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0265" w:rsidRPr="00220265" w:rsidRDefault="00220265" w:rsidP="00220265">
      <w:pPr>
        <w:rPr>
          <w:rFonts w:cs="Times New Roman"/>
        </w:rPr>
      </w:pPr>
      <w:r w:rsidRPr="00220265">
        <w:rPr>
          <w:rFonts w:cs="Times New Roman"/>
          <w:noProof/>
        </w:rPr>
        <w:drawing>
          <wp:anchor distT="0" distB="0" distL="114300" distR="114300" simplePos="0" relativeHeight="251659264" behindDoc="0" locked="0" layoutInCell="1" allowOverlap="1">
            <wp:simplePos x="0" y="0"/>
            <wp:positionH relativeFrom="margin">
              <wp:posOffset>-69037</wp:posOffset>
            </wp:positionH>
            <wp:positionV relativeFrom="paragraph">
              <wp:posOffset>-596215</wp:posOffset>
            </wp:positionV>
            <wp:extent cx="2004365" cy="1053389"/>
            <wp:effectExtent l="0" t="0" r="0" b="0"/>
            <wp:wrapNone/>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004365" cy="1053389"/>
                    </a:xfrm>
                    <a:prstGeom prst="rect">
                      <a:avLst/>
                    </a:prstGeom>
                    <a:noFill/>
                    <a:ln>
                      <a:noFill/>
                    </a:ln>
                  </pic:spPr>
                </pic:pic>
              </a:graphicData>
            </a:graphic>
          </wp:anchor>
        </w:drawing>
      </w:r>
    </w:p>
    <w:tbl>
      <w:tblPr>
        <w:tblStyle w:val="TableNormal"/>
        <w:tblW w:w="11057" w:type="dxa"/>
        <w:tblInd w:w="-48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CellMar>
          <w:top w:w="28" w:type="dxa"/>
          <w:left w:w="28" w:type="dxa"/>
          <w:bottom w:w="28" w:type="dxa"/>
          <w:right w:w="28" w:type="dxa"/>
        </w:tblCellMar>
        <w:tblLook w:val="04A0"/>
      </w:tblPr>
      <w:tblGrid>
        <w:gridCol w:w="11057"/>
      </w:tblGrid>
      <w:tr w:rsidR="00220265" w:rsidRPr="00220265" w:rsidTr="00C41939">
        <w:trPr>
          <w:trHeight w:val="3295"/>
        </w:trPr>
        <w:tc>
          <w:tcPr>
            <w:tcW w:w="11057" w:type="dxa"/>
            <w:tcBorders>
              <w:top w:val="nil"/>
              <w:left w:val="nil"/>
              <w:bottom w:val="single" w:sz="4" w:space="0" w:color="auto"/>
              <w:right w:val="nil"/>
            </w:tcBorders>
            <w:shd w:val="clear" w:color="auto" w:fill="FFFFFF"/>
            <w:tcMar>
              <w:top w:w="80" w:type="dxa"/>
              <w:left w:w="80" w:type="dxa"/>
              <w:bottom w:w="80" w:type="dxa"/>
              <w:right w:w="80" w:type="dxa"/>
            </w:tcMar>
            <w:vAlign w:val="center"/>
          </w:tcPr>
          <w:p w:rsidR="002E45F1" w:rsidRDefault="002E45F1" w:rsidP="00C41939">
            <w:pPr>
              <w:spacing w:after="0"/>
              <w:jc w:val="center"/>
              <w:rPr>
                <w:rFonts w:cs="Times New Roman"/>
                <w:b/>
                <w:bCs/>
                <w:sz w:val="20"/>
                <w:szCs w:val="20"/>
              </w:rPr>
            </w:pPr>
          </w:p>
          <w:p w:rsidR="002E45F1" w:rsidRDefault="002E45F1" w:rsidP="00C41939">
            <w:pPr>
              <w:spacing w:after="0"/>
              <w:jc w:val="center"/>
              <w:rPr>
                <w:rFonts w:cs="Times New Roman"/>
                <w:b/>
                <w:bCs/>
                <w:sz w:val="20"/>
                <w:szCs w:val="20"/>
              </w:rPr>
            </w:pPr>
          </w:p>
          <w:p w:rsidR="00220265" w:rsidRPr="00AB2E66" w:rsidRDefault="00220265" w:rsidP="00C41939">
            <w:pPr>
              <w:spacing w:after="0"/>
              <w:jc w:val="center"/>
              <w:rPr>
                <w:rFonts w:cs="Times New Roman"/>
                <w:b/>
                <w:bCs/>
                <w:sz w:val="20"/>
                <w:szCs w:val="20"/>
              </w:rPr>
            </w:pPr>
            <w:r w:rsidRPr="00AB2E66">
              <w:rPr>
                <w:rFonts w:cs="Times New Roman"/>
                <w:b/>
                <w:bCs/>
                <w:sz w:val="20"/>
                <w:szCs w:val="20"/>
              </w:rPr>
              <w:t>Техническое задание</w:t>
            </w:r>
          </w:p>
          <w:p w:rsidR="00220265" w:rsidRPr="00AB2E66" w:rsidRDefault="00220265" w:rsidP="00C41939">
            <w:pPr>
              <w:spacing w:after="0"/>
              <w:jc w:val="center"/>
              <w:rPr>
                <w:rFonts w:cs="Times New Roman"/>
                <w:b/>
                <w:bCs/>
                <w:sz w:val="20"/>
                <w:szCs w:val="20"/>
              </w:rPr>
            </w:pPr>
          </w:p>
          <w:p w:rsidR="002E45F1" w:rsidRDefault="00220265"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left="360"/>
              <w:jc w:val="both"/>
              <w:rPr>
                <w:rFonts w:ascii="Times New Roman" w:hAnsi="Times New Roman" w:cs="Times New Roman"/>
                <w:b/>
                <w:bCs/>
                <w:color w:val="auto"/>
              </w:rPr>
            </w:pPr>
            <w:r w:rsidRPr="00AB2E66">
              <w:rPr>
                <w:rFonts w:ascii="Times New Roman" w:hAnsi="Times New Roman" w:cs="Times New Roman"/>
                <w:b/>
                <w:bCs/>
                <w:color w:val="auto"/>
              </w:rPr>
              <w:t xml:space="preserve">    </w:t>
            </w:r>
          </w:p>
          <w:p w:rsidR="00220265" w:rsidRPr="00AB2E66" w:rsidRDefault="00220265"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left="360"/>
              <w:jc w:val="both"/>
              <w:rPr>
                <w:rFonts w:ascii="Times New Roman" w:hAnsi="Times New Roman" w:cs="Times New Roman"/>
                <w:bCs/>
                <w:color w:val="auto"/>
              </w:rPr>
            </w:pPr>
            <w:r w:rsidRPr="00AB2E66">
              <w:rPr>
                <w:rFonts w:ascii="Times New Roman" w:hAnsi="Times New Roman" w:cs="Times New Roman"/>
                <w:b/>
                <w:bCs/>
                <w:color w:val="auto"/>
              </w:rPr>
              <w:t xml:space="preserve">  Полное наименование объекта закупки:  </w:t>
            </w:r>
            <w:r w:rsidRPr="00AB2E66">
              <w:rPr>
                <w:rFonts w:ascii="Times New Roman" w:hAnsi="Times New Roman" w:cs="Times New Roman"/>
                <w:bCs/>
                <w:color w:val="auto"/>
              </w:rPr>
              <w:t>СИЗ для защиты рук (перчатки, рукавицы); СИЗ для защиты головы.</w:t>
            </w:r>
          </w:p>
          <w:p w:rsidR="00220265" w:rsidRDefault="00220265"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left="360"/>
              <w:jc w:val="both"/>
              <w:rPr>
                <w:rFonts w:ascii="Times New Roman" w:hAnsi="Times New Roman" w:cs="Times New Roman"/>
                <w:b/>
                <w:bCs/>
                <w:color w:val="auto"/>
              </w:rPr>
            </w:pPr>
          </w:p>
          <w:p w:rsidR="002E45F1" w:rsidRPr="00AB2E66" w:rsidRDefault="002E45F1"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left="360"/>
              <w:jc w:val="both"/>
              <w:rPr>
                <w:rFonts w:ascii="Times New Roman" w:hAnsi="Times New Roman" w:cs="Times New Roman"/>
                <w:b/>
                <w:bCs/>
                <w:color w:val="auto"/>
              </w:rPr>
            </w:pPr>
          </w:p>
          <w:p w:rsidR="00220265" w:rsidRPr="00AB2E66" w:rsidRDefault="00220265"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bCs/>
                <w:color w:val="auto"/>
              </w:rPr>
            </w:pPr>
            <w:r w:rsidRPr="00AB2E66">
              <w:rPr>
                <w:rFonts w:ascii="Times New Roman" w:hAnsi="Times New Roman" w:cs="Times New Roman"/>
                <w:b/>
              </w:rPr>
              <w:t>ОКД</w:t>
            </w:r>
            <w:r w:rsidR="0044597A" w:rsidRPr="00AB2E66">
              <w:rPr>
                <w:rFonts w:ascii="Times New Roman" w:hAnsi="Times New Roman" w:cs="Times New Roman"/>
                <w:b/>
              </w:rPr>
              <w:t xml:space="preserve">П </w:t>
            </w:r>
            <w:r w:rsidRPr="00AB2E66">
              <w:rPr>
                <w:rFonts w:ascii="Times New Roman" w:hAnsi="Times New Roman" w:cs="Times New Roman"/>
                <w:b/>
              </w:rPr>
              <w:t xml:space="preserve">2 </w:t>
            </w:r>
            <w:r w:rsidRPr="00AB2E66">
              <w:rPr>
                <w:rFonts w:ascii="Times New Roman" w:hAnsi="Times New Roman" w:cs="Times New Roman"/>
                <w:b/>
                <w:bCs/>
                <w:color w:val="auto"/>
              </w:rPr>
              <w:t>15.20.11.110 - Накладки на обувь противоскользящие резиновые</w:t>
            </w:r>
          </w:p>
          <w:p w:rsidR="00220265" w:rsidRPr="00AB2E66" w:rsidRDefault="00220265"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w:t>
            </w:r>
            <w:r w:rsidR="0044597A" w:rsidRPr="00AB2E66">
              <w:rPr>
                <w:rFonts w:ascii="Times New Roman" w:hAnsi="Times New Roman" w:cs="Times New Roman"/>
                <w:b/>
              </w:rPr>
              <w:t xml:space="preserve">П </w:t>
            </w:r>
            <w:r w:rsidRPr="00AB2E66">
              <w:rPr>
                <w:rFonts w:ascii="Times New Roman" w:hAnsi="Times New Roman" w:cs="Times New Roman"/>
                <w:b/>
              </w:rPr>
              <w:t>2 32.99.11.1</w:t>
            </w:r>
            <w:r w:rsidR="0044597A" w:rsidRPr="00AB2E66">
              <w:rPr>
                <w:rFonts w:ascii="Times New Roman" w:hAnsi="Times New Roman" w:cs="Times New Roman"/>
                <w:b/>
              </w:rPr>
              <w:t>11</w:t>
            </w:r>
            <w:r w:rsidRPr="00AB2E66">
              <w:rPr>
                <w:rFonts w:ascii="Times New Roman" w:hAnsi="Times New Roman" w:cs="Times New Roman"/>
                <w:b/>
              </w:rPr>
              <w:t xml:space="preserve"> - </w:t>
            </w:r>
            <w:r w:rsidR="0044597A" w:rsidRPr="00AB2E66">
              <w:rPr>
                <w:rFonts w:ascii="Times New Roman" w:hAnsi="Times New Roman" w:cs="Times New Roman"/>
                <w:b/>
              </w:rPr>
              <w:t>Полумаска противоаэрозольная фильтрующая (респиратор). Степень защиты FFP3</w:t>
            </w:r>
          </w:p>
          <w:p w:rsidR="0044597A" w:rsidRPr="00AB2E66" w:rsidRDefault="0044597A"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32.99.11.111 - Полумаска противоаэрозольная фильтрующая (респиратор). Степень защиты FFP1</w:t>
            </w:r>
          </w:p>
          <w:p w:rsidR="0044597A" w:rsidRPr="00AB2E66" w:rsidRDefault="0044597A"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14.12.30.190 – Каска термостойкая с защитным щитком для лица с термостойкой окантовкой с ЛОГОТИПОМ</w:t>
            </w:r>
          </w:p>
          <w:p w:rsidR="0044597A" w:rsidRPr="00AB2E66" w:rsidRDefault="0044597A"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14.12.30.190 – Подшлемник летний, трикотаж</w:t>
            </w:r>
          </w:p>
          <w:p w:rsidR="0044597A" w:rsidRPr="00AB2E66" w:rsidRDefault="0044597A"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14.12.30.160 - Подшлемник под каску термостойкий</w:t>
            </w:r>
          </w:p>
          <w:p w:rsidR="0044597A" w:rsidRPr="00AB2E66" w:rsidRDefault="0044597A"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14.12.30.190 - Подшлемник под каску термостойкий утепленный</w:t>
            </w:r>
          </w:p>
          <w:p w:rsidR="0044597A" w:rsidRPr="00AB2E66" w:rsidRDefault="0044597A"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32.99.11.160 - Подшлемник под каску утепленный</w:t>
            </w:r>
          </w:p>
          <w:p w:rsidR="0044597A" w:rsidRPr="00AB2E66" w:rsidRDefault="0044597A"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46.42.11.140 – Кепка</w:t>
            </w:r>
          </w:p>
          <w:p w:rsidR="0044597A" w:rsidRPr="00AB2E66" w:rsidRDefault="0044597A"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 xml:space="preserve">ОКДП 14.12.30.160 - </w:t>
            </w:r>
            <w:r w:rsidR="00DD1160" w:rsidRPr="00AB2E66">
              <w:rPr>
                <w:rFonts w:ascii="Times New Roman" w:hAnsi="Times New Roman" w:cs="Times New Roman"/>
                <w:b/>
              </w:rPr>
              <w:t>Каска защитная с ЛОГОТИПОМ</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26.40.42.120 - Наушники противошумные</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14.12.30.160 - Строп спасательный канат с карабином и петлей 10м</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32.30.15.299 - Наколенники защитные (вспененный полиэтилен)</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14.12.30.150 - Рукавицы брезентовые</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14.12.30.150 - Рукавицы суконные</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14.12.30.190 – Рукавицы утепленные</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14.12.30.150 - Рукавицы комбинированные х/б с двойным наладонником</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14.19.13.000 - Перчатки трикотажные хлопчатобумажные</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22.19.60.119 - Перчатки смотровые нитриловые нестерильные К20, Щ20</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14.12.30.150 - Перчатки трикотажные с частичным полимерным покрытием, манжета</w:t>
            </w:r>
            <w:r w:rsidR="00360BF3">
              <w:rPr>
                <w:rFonts w:ascii="Times New Roman" w:hAnsi="Times New Roman" w:cs="Times New Roman"/>
                <w:b/>
              </w:rPr>
              <w:t>/крага</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14.12.30.190 - Перчатки трикотажные с полным полимерным покрытием для грубых работ, крага</w:t>
            </w:r>
          </w:p>
          <w:p w:rsidR="00DD1160"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22.19.60.114 – Перчатки резиновые</w:t>
            </w:r>
          </w:p>
          <w:p w:rsidR="00360BF3" w:rsidRPr="00AB2E66" w:rsidRDefault="00360BF3"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Pr>
                <w:rFonts w:ascii="Times New Roman" w:hAnsi="Times New Roman" w:cs="Times New Roman"/>
                <w:b/>
              </w:rPr>
              <w:t>ОКДП</w:t>
            </w:r>
            <w:r>
              <w:t xml:space="preserve"> </w:t>
            </w:r>
            <w:r w:rsidRPr="00360BF3">
              <w:rPr>
                <w:rFonts w:ascii="Times New Roman" w:hAnsi="Times New Roman" w:cs="Times New Roman"/>
                <w:b/>
              </w:rPr>
              <w:t>22.19.60.112</w:t>
            </w:r>
            <w:r>
              <w:rPr>
                <w:rFonts w:ascii="Times New Roman" w:hAnsi="Times New Roman" w:cs="Times New Roman"/>
                <w:b/>
              </w:rPr>
              <w:t xml:space="preserve"> – Перчатки резиновые технические</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14.12.30.190 - Рукавицы утепленные с вкладышами</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14.19.31.119 - Перчатки из полимерных материалов</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22.19.60.119 - Перчатки с полимерным покрытием нефтеморозостойкие</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14.12.30.150 - Перчатки с полимерным покрытием морозостойкие с утепляющими вкладышами</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14.12.30.150 - Рукавицы КР</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14.12.30.190 - Краги спилковые двупалые</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14.19.13.000 - Перчатки с точечным полимер.покрытием</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r w:rsidRPr="00AB2E66">
              <w:rPr>
                <w:rFonts w:ascii="Times New Roman" w:hAnsi="Times New Roman" w:cs="Times New Roman"/>
                <w:b/>
              </w:rPr>
              <w:t>ОКДП 22.19.60.114 - Перчатки с полимерным покрытием морозостойкие с утепляющими вкладышами для защиты от проколов и порезов</w:t>
            </w:r>
          </w:p>
          <w:p w:rsidR="00DD1160" w:rsidRPr="00AB2E66" w:rsidRDefault="00DD1160"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5" w:firstLine="771"/>
              <w:jc w:val="both"/>
              <w:rPr>
                <w:rFonts w:ascii="Times New Roman" w:hAnsi="Times New Roman" w:cs="Times New Roman"/>
                <w:b/>
              </w:rPr>
            </w:pPr>
          </w:p>
          <w:p w:rsidR="00220265" w:rsidRDefault="00220265"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left="360"/>
              <w:jc w:val="both"/>
              <w:rPr>
                <w:rFonts w:ascii="Times New Roman" w:hAnsi="Times New Roman" w:cs="Times New Roman"/>
                <w:color w:val="auto"/>
              </w:rPr>
            </w:pPr>
            <w:r w:rsidRPr="00AB2E66">
              <w:rPr>
                <w:rFonts w:ascii="Times New Roman" w:hAnsi="Times New Roman" w:cs="Times New Roman"/>
                <w:b/>
                <w:bCs/>
                <w:color w:val="auto"/>
              </w:rPr>
              <w:t>Заказчик:</w:t>
            </w:r>
            <w:r w:rsidRPr="00AB2E66">
              <w:rPr>
                <w:rFonts w:ascii="Times New Roman" w:hAnsi="Times New Roman" w:cs="Times New Roman"/>
                <w:color w:val="auto"/>
              </w:rPr>
              <w:t xml:space="preserve"> АО «ПКС-Водоканал»</w:t>
            </w:r>
          </w:p>
          <w:p w:rsidR="002E45F1" w:rsidRPr="00AB2E66" w:rsidRDefault="002E45F1"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left="360"/>
              <w:jc w:val="both"/>
              <w:rPr>
                <w:rFonts w:ascii="Times New Roman" w:eastAsia="Times New Roman" w:hAnsi="Times New Roman" w:cs="Times New Roman"/>
                <w:color w:val="auto"/>
              </w:rPr>
            </w:pPr>
          </w:p>
          <w:p w:rsidR="00220265" w:rsidRDefault="00220265"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b/>
                <w:bCs/>
              </w:rPr>
            </w:pPr>
            <w:r w:rsidRPr="00AB2E66">
              <w:rPr>
                <w:rFonts w:ascii="Times New Roman" w:hAnsi="Times New Roman" w:cs="Times New Roman"/>
                <w:b/>
                <w:bCs/>
              </w:rPr>
              <w:t>«Требования к количеству, качественным и техническим характеристикам товара»</w:t>
            </w:r>
          </w:p>
          <w:p w:rsidR="002E45F1" w:rsidRPr="00AB2E66" w:rsidRDefault="002E45F1"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b/>
                <w:bCs/>
              </w:rPr>
            </w:pPr>
          </w:p>
          <w:tbl>
            <w:tblPr>
              <w:tblStyle w:val="a7"/>
              <w:tblW w:w="10694" w:type="dxa"/>
              <w:tblLayout w:type="fixed"/>
              <w:tblLook w:val="04A0"/>
            </w:tblPr>
            <w:tblGrid>
              <w:gridCol w:w="1049"/>
              <w:gridCol w:w="2552"/>
              <w:gridCol w:w="5251"/>
              <w:gridCol w:w="850"/>
              <w:gridCol w:w="992"/>
            </w:tblGrid>
            <w:tr w:rsidR="00220265" w:rsidRPr="00F10D0A" w:rsidTr="00985EA1">
              <w:tc>
                <w:tcPr>
                  <w:tcW w:w="1049" w:type="dxa"/>
                  <w:vAlign w:val="center"/>
                </w:tcPr>
                <w:p w:rsidR="00220265" w:rsidRPr="00F10D0A" w:rsidRDefault="00220265" w:rsidP="00C41939">
                  <w:pPr>
                    <w:spacing w:after="0" w:line="276" w:lineRule="auto"/>
                    <w:contextualSpacing/>
                    <w:jc w:val="center"/>
                    <w:rPr>
                      <w:rFonts w:cs="Times New Roman"/>
                      <w:b/>
                      <w:sz w:val="20"/>
                      <w:szCs w:val="20"/>
                    </w:rPr>
                  </w:pPr>
                  <w:r w:rsidRPr="00F10D0A">
                    <w:rPr>
                      <w:rFonts w:cs="Times New Roman"/>
                      <w:b/>
                      <w:sz w:val="20"/>
                      <w:szCs w:val="20"/>
                    </w:rPr>
                    <w:t>п/п</w:t>
                  </w:r>
                </w:p>
              </w:tc>
              <w:tc>
                <w:tcPr>
                  <w:tcW w:w="2552" w:type="dxa"/>
                  <w:vAlign w:val="center"/>
                </w:tcPr>
                <w:p w:rsidR="00220265" w:rsidRPr="00F10D0A" w:rsidRDefault="00220265" w:rsidP="00C41939">
                  <w:pPr>
                    <w:spacing w:after="0" w:line="276" w:lineRule="auto"/>
                    <w:contextualSpacing/>
                    <w:jc w:val="center"/>
                    <w:rPr>
                      <w:rFonts w:cs="Times New Roman"/>
                      <w:b/>
                      <w:sz w:val="20"/>
                      <w:szCs w:val="20"/>
                    </w:rPr>
                  </w:pPr>
                  <w:r w:rsidRPr="00F10D0A">
                    <w:rPr>
                      <w:rFonts w:cs="Times New Roman"/>
                      <w:b/>
                      <w:sz w:val="20"/>
                      <w:szCs w:val="20"/>
                    </w:rPr>
                    <w:t>Наименование /изображение</w:t>
                  </w:r>
                </w:p>
              </w:tc>
              <w:tc>
                <w:tcPr>
                  <w:tcW w:w="5251" w:type="dxa"/>
                  <w:vAlign w:val="center"/>
                </w:tcPr>
                <w:p w:rsidR="00220265" w:rsidRPr="00F10D0A" w:rsidRDefault="00220265" w:rsidP="00C41939">
                  <w:pPr>
                    <w:spacing w:after="0" w:line="276" w:lineRule="auto"/>
                    <w:contextualSpacing/>
                    <w:jc w:val="center"/>
                    <w:rPr>
                      <w:rFonts w:cs="Times New Roman"/>
                      <w:b/>
                      <w:sz w:val="20"/>
                      <w:szCs w:val="20"/>
                    </w:rPr>
                  </w:pPr>
                  <w:r w:rsidRPr="00F10D0A">
                    <w:rPr>
                      <w:rFonts w:cs="Times New Roman"/>
                      <w:b/>
                      <w:sz w:val="20"/>
                      <w:szCs w:val="20"/>
                    </w:rPr>
                    <w:t>Технические характеристики</w:t>
                  </w:r>
                </w:p>
              </w:tc>
              <w:tc>
                <w:tcPr>
                  <w:tcW w:w="850" w:type="dxa"/>
                  <w:vAlign w:val="center"/>
                </w:tcPr>
                <w:p w:rsidR="00220265" w:rsidRPr="00F10D0A" w:rsidRDefault="00220265" w:rsidP="00C41939">
                  <w:pPr>
                    <w:spacing w:after="0" w:line="276" w:lineRule="auto"/>
                    <w:contextualSpacing/>
                    <w:jc w:val="center"/>
                    <w:rPr>
                      <w:rFonts w:cs="Times New Roman"/>
                      <w:b/>
                      <w:sz w:val="20"/>
                      <w:szCs w:val="20"/>
                    </w:rPr>
                  </w:pPr>
                  <w:r w:rsidRPr="00F10D0A">
                    <w:rPr>
                      <w:rFonts w:cs="Times New Roman"/>
                      <w:b/>
                      <w:sz w:val="20"/>
                      <w:szCs w:val="20"/>
                    </w:rPr>
                    <w:t>Ед. изм.</w:t>
                  </w:r>
                </w:p>
              </w:tc>
              <w:tc>
                <w:tcPr>
                  <w:tcW w:w="992" w:type="dxa"/>
                  <w:vAlign w:val="center"/>
                </w:tcPr>
                <w:p w:rsidR="00220265" w:rsidRPr="00F10D0A" w:rsidRDefault="00220265" w:rsidP="00C41939">
                  <w:pPr>
                    <w:spacing w:after="0" w:line="276" w:lineRule="auto"/>
                    <w:contextualSpacing/>
                    <w:jc w:val="center"/>
                    <w:rPr>
                      <w:rFonts w:cs="Times New Roman"/>
                      <w:b/>
                      <w:sz w:val="20"/>
                      <w:szCs w:val="20"/>
                    </w:rPr>
                  </w:pPr>
                  <w:r w:rsidRPr="00F10D0A">
                    <w:rPr>
                      <w:rFonts w:cs="Times New Roman"/>
                      <w:b/>
                      <w:sz w:val="20"/>
                      <w:szCs w:val="20"/>
                    </w:rPr>
                    <w:t>Кол-во</w:t>
                  </w:r>
                </w:p>
              </w:tc>
            </w:tr>
            <w:tr w:rsidR="00515B38" w:rsidRPr="00F10D0A" w:rsidTr="00985EA1">
              <w:tc>
                <w:tcPr>
                  <w:tcW w:w="1049" w:type="dxa"/>
                </w:tcPr>
                <w:p w:rsidR="00515B38" w:rsidRPr="00F10D0A"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1</w:t>
                  </w:r>
                </w:p>
              </w:tc>
              <w:tc>
                <w:tcPr>
                  <w:tcW w:w="2552" w:type="dxa"/>
                </w:tcPr>
                <w:p w:rsidR="00515B38"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Накладки на обувь противоскользящие резиновые</w:t>
                  </w:r>
                </w:p>
                <w:p w:rsidR="00B06680" w:rsidRPr="00F10D0A" w:rsidRDefault="00B06680"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B06680">
                    <w:rPr>
                      <w:rFonts w:ascii="Times New Roman" w:hAnsi="Times New Roman" w:cs="Times New Roman"/>
                      <w:noProof/>
                    </w:rPr>
                    <w:drawing>
                      <wp:inline distT="0" distB="0" distL="0" distR="0">
                        <wp:extent cx="888283" cy="753466"/>
                        <wp:effectExtent l="19050" t="0" r="7067" b="0"/>
                        <wp:docPr id="34" name="Рисунок 1" descr="Ледоходы  Подкова -5 шипов круглых - срав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едоходы  Подкова -5 шипов круглых - сравнение"/>
                                <pic:cNvPicPr>
                                  <a:picLocks noChangeAspect="1" noChangeArrowheads="1"/>
                                </pic:cNvPicPr>
                              </pic:nvPicPr>
                              <pic:blipFill>
                                <a:blip r:embed="rId8" cstate="print"/>
                                <a:srcRect/>
                                <a:stretch>
                                  <a:fillRect/>
                                </a:stretch>
                              </pic:blipFill>
                              <pic:spPr bwMode="auto">
                                <a:xfrm>
                                  <a:off x="0" y="0"/>
                                  <a:ext cx="895334" cy="759446"/>
                                </a:xfrm>
                                <a:prstGeom prst="rect">
                                  <a:avLst/>
                                </a:prstGeom>
                                <a:noFill/>
                                <a:ln w="9525">
                                  <a:noFill/>
                                  <a:miter lim="800000"/>
                                  <a:headEnd/>
                                  <a:tailEnd/>
                                </a:ln>
                              </pic:spPr>
                            </pic:pic>
                          </a:graphicData>
                        </a:graphic>
                      </wp:inline>
                    </w:drawing>
                  </w:r>
                </w:p>
              </w:tc>
              <w:tc>
                <w:tcPr>
                  <w:tcW w:w="5251" w:type="dxa"/>
                </w:tcPr>
                <w:p w:rsidR="006D5FC7" w:rsidRPr="00CF3789" w:rsidRDefault="006D5FC7" w:rsidP="006D5FC7">
                  <w:pPr>
                    <w:jc w:val="center"/>
                    <w:rPr>
                      <w:rFonts w:eastAsia="Times New Roman" w:cs="Times New Roman"/>
                      <w:sz w:val="16"/>
                      <w:szCs w:val="16"/>
                    </w:rPr>
                  </w:pPr>
                  <w:r w:rsidRPr="00CF3789">
                    <w:rPr>
                      <w:rFonts w:eastAsia="Times New Roman" w:cs="Times New Roman"/>
                      <w:sz w:val="16"/>
                      <w:szCs w:val="16"/>
                    </w:rPr>
                    <w:t xml:space="preserve">Универсальные </w:t>
                  </w:r>
                  <w:r w:rsidRPr="005D54EE">
                    <w:rPr>
                      <w:rFonts w:eastAsia="Times New Roman" w:cs="Times New Roman"/>
                      <w:bCs/>
                      <w:sz w:val="16"/>
                      <w:szCs w:val="16"/>
                    </w:rPr>
                    <w:t>приспособление для ходьбы по льду.</w:t>
                  </w:r>
                  <w:r>
                    <w:rPr>
                      <w:rFonts w:eastAsia="Times New Roman" w:cs="Times New Roman"/>
                      <w:sz w:val="16"/>
                      <w:szCs w:val="16"/>
                    </w:rPr>
                    <w:t xml:space="preserve"> П</w:t>
                  </w:r>
                  <w:r w:rsidRPr="00CF3789">
                    <w:rPr>
                      <w:rFonts w:eastAsia="Times New Roman" w:cs="Times New Roman"/>
                      <w:sz w:val="16"/>
                      <w:szCs w:val="16"/>
                    </w:rPr>
                    <w:t>риспособле</w:t>
                  </w:r>
                  <w:r>
                    <w:rPr>
                      <w:rFonts w:eastAsia="Times New Roman" w:cs="Times New Roman"/>
                      <w:sz w:val="16"/>
                      <w:szCs w:val="16"/>
                    </w:rPr>
                    <w:t>ны под различные типы обуви.  Накладки</w:t>
                  </w:r>
                  <w:r w:rsidRPr="00CF3789">
                    <w:rPr>
                      <w:rFonts w:eastAsia="Times New Roman" w:cs="Times New Roman"/>
                      <w:sz w:val="16"/>
                      <w:szCs w:val="16"/>
                    </w:rPr>
                    <w:t xml:space="preserve"> одеваются на </w:t>
                  </w:r>
                  <w:r>
                    <w:rPr>
                      <w:rFonts w:eastAsia="Times New Roman" w:cs="Times New Roman"/>
                      <w:sz w:val="16"/>
                      <w:szCs w:val="16"/>
                    </w:rPr>
                    <w:t>любую обувь</w:t>
                  </w:r>
                  <w:r w:rsidRPr="00CF3789">
                    <w:rPr>
                      <w:rFonts w:eastAsia="Times New Roman" w:cs="Times New Roman"/>
                      <w:sz w:val="16"/>
                      <w:szCs w:val="16"/>
                    </w:rPr>
                    <w:t>.</w:t>
                  </w:r>
                </w:p>
                <w:p w:rsidR="006D5FC7" w:rsidRDefault="006D5FC7" w:rsidP="006D5FC7">
                  <w:pPr>
                    <w:jc w:val="center"/>
                    <w:rPr>
                      <w:rFonts w:eastAsia="Times New Roman" w:cs="Times New Roman"/>
                      <w:sz w:val="16"/>
                      <w:szCs w:val="16"/>
                    </w:rPr>
                  </w:pPr>
                  <w:r w:rsidRPr="00CF3789">
                    <w:rPr>
                      <w:rFonts w:eastAsia="Times New Roman" w:cs="Times New Roman"/>
                      <w:sz w:val="16"/>
                      <w:szCs w:val="16"/>
                    </w:rPr>
                    <w:t>Достоинства накладок:</w:t>
                  </w:r>
                  <w:r>
                    <w:rPr>
                      <w:rFonts w:eastAsia="Times New Roman" w:cs="Times New Roman"/>
                      <w:sz w:val="16"/>
                      <w:szCs w:val="16"/>
                    </w:rPr>
                    <w:t xml:space="preserve"> количество зубьев, шипов – не менее 5 штук;</w:t>
                  </w:r>
                </w:p>
                <w:p w:rsidR="00515B38" w:rsidRPr="00F10D0A" w:rsidRDefault="006D5FC7" w:rsidP="006D5FC7">
                  <w:pPr>
                    <w:jc w:val="center"/>
                    <w:rPr>
                      <w:rFonts w:cs="Times New Roman"/>
                    </w:rPr>
                  </w:pPr>
                  <w:r w:rsidRPr="00CF3789">
                    <w:rPr>
                      <w:rFonts w:eastAsia="Times New Roman" w:cs="Times New Roman"/>
                      <w:sz w:val="16"/>
                      <w:szCs w:val="16"/>
                    </w:rPr>
                    <w:t>вес не более 200 гр.;</w:t>
                  </w:r>
                  <w:r>
                    <w:rPr>
                      <w:rFonts w:eastAsia="Times New Roman" w:cs="Times New Roman"/>
                      <w:sz w:val="16"/>
                      <w:szCs w:val="16"/>
                    </w:rPr>
                    <w:t xml:space="preserve"> </w:t>
                  </w:r>
                  <w:r w:rsidRPr="00CF3789">
                    <w:rPr>
                      <w:rFonts w:eastAsia="Times New Roman" w:cs="Times New Roman"/>
                      <w:sz w:val="16"/>
                      <w:szCs w:val="16"/>
                    </w:rPr>
                    <w:t>не рвущаяся, эластичная основа;</w:t>
                  </w:r>
                  <w:r>
                    <w:rPr>
                      <w:rFonts w:eastAsia="Times New Roman" w:cs="Times New Roman"/>
                      <w:sz w:val="16"/>
                      <w:szCs w:val="16"/>
                    </w:rPr>
                    <w:t xml:space="preserve"> </w:t>
                  </w:r>
                  <w:r w:rsidRPr="00CF3789">
                    <w:rPr>
                      <w:rFonts w:eastAsia="Times New Roman" w:cs="Times New Roman"/>
                      <w:sz w:val="16"/>
                      <w:szCs w:val="16"/>
                    </w:rPr>
                    <w:t>острые шипы, лезвия, зубья;</w:t>
                  </w:r>
                  <w:r>
                    <w:rPr>
                      <w:rFonts w:eastAsia="Times New Roman" w:cs="Times New Roman"/>
                      <w:sz w:val="16"/>
                      <w:szCs w:val="16"/>
                    </w:rPr>
                    <w:t xml:space="preserve"> </w:t>
                  </w:r>
                  <w:r w:rsidRPr="00CF3789">
                    <w:rPr>
                      <w:rFonts w:eastAsia="Times New Roman" w:cs="Times New Roman"/>
                      <w:sz w:val="16"/>
                      <w:szCs w:val="16"/>
                    </w:rPr>
                    <w:t>сталь выдерживает давление в 250 кг;</w:t>
                  </w:r>
                  <w:r>
                    <w:rPr>
                      <w:rFonts w:eastAsia="Times New Roman" w:cs="Times New Roman"/>
                      <w:sz w:val="16"/>
                      <w:szCs w:val="16"/>
                    </w:rPr>
                    <w:t xml:space="preserve"> </w:t>
                  </w:r>
                  <w:r w:rsidRPr="00CF3789">
                    <w:rPr>
                      <w:rFonts w:eastAsia="Times New Roman" w:cs="Times New Roman"/>
                      <w:sz w:val="16"/>
                      <w:szCs w:val="16"/>
                    </w:rPr>
                    <w:t>одеваются в одно движение;</w:t>
                  </w:r>
                  <w:r>
                    <w:rPr>
                      <w:rFonts w:eastAsia="Times New Roman" w:cs="Times New Roman"/>
                      <w:sz w:val="16"/>
                      <w:szCs w:val="16"/>
                    </w:rPr>
                    <w:t xml:space="preserve"> </w:t>
                  </w:r>
                  <w:r w:rsidRPr="00CF3789">
                    <w:rPr>
                      <w:rFonts w:eastAsia="Times New Roman" w:cs="Times New Roman"/>
                      <w:sz w:val="16"/>
                      <w:szCs w:val="16"/>
                    </w:rPr>
                    <w:t>унив</w:t>
                  </w:r>
                  <w:r>
                    <w:rPr>
                      <w:rFonts w:eastAsia="Times New Roman" w:cs="Times New Roman"/>
                      <w:sz w:val="16"/>
                      <w:szCs w:val="16"/>
                    </w:rPr>
                    <w:t>ерсальны под разный тип подошвы</w:t>
                  </w:r>
                </w:p>
              </w:tc>
              <w:tc>
                <w:tcPr>
                  <w:tcW w:w="850"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шт</w:t>
                  </w:r>
                </w:p>
              </w:tc>
              <w:tc>
                <w:tcPr>
                  <w:tcW w:w="992"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85</w:t>
                  </w:r>
                </w:p>
              </w:tc>
            </w:tr>
            <w:tr w:rsidR="00515B38" w:rsidRPr="00F10D0A" w:rsidTr="00985EA1">
              <w:tc>
                <w:tcPr>
                  <w:tcW w:w="1049" w:type="dxa"/>
                </w:tcPr>
                <w:p w:rsidR="00515B38" w:rsidRPr="00F10D0A"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2</w:t>
                  </w:r>
                </w:p>
              </w:tc>
              <w:tc>
                <w:tcPr>
                  <w:tcW w:w="2552" w:type="dxa"/>
                </w:tcPr>
                <w:p w:rsidR="00515B38"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Полумаска противоаэрозольная фильтрующая (респиратор). Степень защиты FFP3</w:t>
                  </w:r>
                </w:p>
                <w:p w:rsidR="00B06680" w:rsidRPr="00F10D0A" w:rsidRDefault="00B06680"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B06680">
                    <w:rPr>
                      <w:rFonts w:ascii="Times New Roman" w:hAnsi="Times New Roman" w:cs="Times New Roman"/>
                      <w:noProof/>
                    </w:rPr>
                    <w:lastRenderedPageBreak/>
                    <w:drawing>
                      <wp:inline distT="0" distB="0" distL="0" distR="0">
                        <wp:extent cx="851459" cy="716890"/>
                        <wp:effectExtent l="19050" t="0" r="5791" b="0"/>
                        <wp:docPr id="2" name="Рисунок 8" descr="респиратор3.jpg"/>
                        <wp:cNvGraphicFramePr/>
                        <a:graphic xmlns:a="http://schemas.openxmlformats.org/drawingml/2006/main">
                          <a:graphicData uri="http://schemas.openxmlformats.org/drawingml/2006/picture">
                            <pic:pic xmlns:pic="http://schemas.openxmlformats.org/drawingml/2006/picture">
                              <pic:nvPicPr>
                                <pic:cNvPr id="123217" name="Рисунок 135" descr="респиратор3.jpg"/>
                                <pic:cNvPicPr>
                                  <a:picLocks noChangeAspect="1"/>
                                </pic:cNvPicPr>
                              </pic:nvPicPr>
                              <pic:blipFill>
                                <a:blip r:embed="rId9" cstate="print">
                                  <a:extLst>
                                    <a:ext uri="{28A0092B-C50C-407E-A947-70E740481C1C}">
                                      <a14:useLocalDpi xmlns:o="urn:schemas-microsoft-com:office:office" xmlns:v="urn:schemas-microsoft-com:vml" xmlns:w10="urn:schemas-microsoft-com:office:word" xmlns:w="http://schemas.openxmlformats.org/wordprocessingml/2006/main" xmlns="" xmlns:xdr="http://schemas.openxmlformats.org/drawingml/2006/spreadsheetDrawing" xmlns:a14="http://schemas.microsoft.com/office/drawing/2010/main" xmlns:lc="http://schemas.openxmlformats.org/drawingml/2006/lockedCanvas" val="0"/>
                                    </a:ext>
                                  </a:extLst>
                                </a:blip>
                                <a:srcRect/>
                                <a:stretch>
                                  <a:fillRect/>
                                </a:stretch>
                              </pic:blipFill>
                              <pic:spPr bwMode="auto">
                                <a:xfrm>
                                  <a:off x="0" y="0"/>
                                  <a:ext cx="853296" cy="718437"/>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xdr="http://schemas.openxmlformats.org/drawingml/2006/spreadsheetDrawing" xmlns:a14="http://schemas.microsoft.com/office/drawing/2010/main" xmlns:lc="http://schemas.openxmlformats.org/drawingml/2006/lockedCanvas">
                                      <a:solidFill>
                                        <a:srgbClr val="FFFFFF"/>
                                      </a:solidFill>
                                    </a14:hiddenFill>
                                  </a:ext>
                                  <a:ext uri="{91240B29-F687-4F45-9708-019B960494DF}">
                                    <a14:hiddenLine xmlns:o="urn:schemas-microsoft-com:office:office" xmlns:v="urn:schemas-microsoft-com:vml" xmlns:w10="urn:schemas-microsoft-com:office:word" xmlns:w="http://schemas.openxmlformats.org/wordprocessingml/2006/main" xmlns="" xmlns:xdr="http://schemas.openxmlformats.org/drawingml/2006/spreadsheetDrawing" xmlns:a14="http://schemas.microsoft.com/office/drawing/2010/main" xmlns:lc="http://schemas.openxmlformats.org/drawingml/2006/lockedCanvas" w="9525">
                                      <a:solidFill>
                                        <a:srgbClr val="000000"/>
                                      </a:solidFill>
                                      <a:miter lim="800000"/>
                                      <a:headEnd/>
                                      <a:tailEnd/>
                                    </a14:hiddenLine>
                                  </a:ext>
                                </a:extLst>
                              </pic:spPr>
                            </pic:pic>
                          </a:graphicData>
                        </a:graphic>
                      </wp:inline>
                    </w:drawing>
                  </w:r>
                </w:p>
              </w:tc>
              <w:tc>
                <w:tcPr>
                  <w:tcW w:w="5251" w:type="dxa"/>
                </w:tcPr>
                <w:p w:rsidR="00515B38" w:rsidRPr="00F10D0A" w:rsidRDefault="005737A7" w:rsidP="005737A7">
                  <w:pPr>
                    <w:jc w:val="center"/>
                    <w:rPr>
                      <w:rFonts w:cs="Times New Roman"/>
                    </w:rPr>
                  </w:pPr>
                  <w:r w:rsidRPr="00655A78">
                    <w:rPr>
                      <w:rFonts w:cs="Times New Roman"/>
                      <w:sz w:val="16"/>
                      <w:szCs w:val="16"/>
                    </w:rPr>
                    <w:lastRenderedPageBreak/>
                    <w:t xml:space="preserve">Чашеобразная полумаска фильтрующая с клапаном выдоха . Степень защиты: FFP3 NR D (до 50 ПДК) из мягкого гиппоаллергенного нетканого материала в индивидуальной упаковке. Внутренний слой: гипоаллергенный материал. Фильтр: электростатического действия. Клапан выдоха: есть. Условия эксплуатации: от -40 °C до +70 °C, повышенная влажность. Наличие фиксирующей дужки (аллюминиева) </w:t>
                  </w:r>
                  <w:r w:rsidRPr="00655A78">
                    <w:rPr>
                      <w:rFonts w:cs="Times New Roman"/>
                      <w:sz w:val="16"/>
                      <w:szCs w:val="16"/>
                    </w:rPr>
                    <w:lastRenderedPageBreak/>
                    <w:t>на переносице и дополнительного слоя уплотняющего материала в области переносицы для более плотного прилегания полумаски. Есть регулятор натяжения лямок.  ТР ТС 019/2011</w:t>
                  </w:r>
                </w:p>
              </w:tc>
              <w:tc>
                <w:tcPr>
                  <w:tcW w:w="850"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lastRenderedPageBreak/>
                    <w:t>шт</w:t>
                  </w:r>
                </w:p>
              </w:tc>
              <w:tc>
                <w:tcPr>
                  <w:tcW w:w="992"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30</w:t>
                  </w:r>
                </w:p>
              </w:tc>
            </w:tr>
            <w:tr w:rsidR="00515B38" w:rsidRPr="00F10D0A" w:rsidTr="00985EA1">
              <w:tc>
                <w:tcPr>
                  <w:tcW w:w="1049" w:type="dxa"/>
                </w:tcPr>
                <w:p w:rsidR="00515B38" w:rsidRPr="00F10D0A"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lastRenderedPageBreak/>
                    <w:t>3</w:t>
                  </w:r>
                </w:p>
              </w:tc>
              <w:tc>
                <w:tcPr>
                  <w:tcW w:w="2552" w:type="dxa"/>
                </w:tcPr>
                <w:p w:rsidR="00515B38" w:rsidRDefault="00515B38" w:rsidP="00A31653">
                  <w:pPr>
                    <w:pStyle w:val="a6"/>
                    <w:tabs>
                      <w:tab w:val="left" w:pos="708"/>
                      <w:tab w:val="left" w:pos="187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firstLine="34"/>
                    <w:jc w:val="center"/>
                    <w:rPr>
                      <w:rFonts w:ascii="Times New Roman" w:hAnsi="Times New Roman" w:cs="Times New Roman"/>
                    </w:rPr>
                  </w:pPr>
                  <w:r w:rsidRPr="00F10D0A">
                    <w:rPr>
                      <w:rFonts w:ascii="Times New Roman" w:hAnsi="Times New Roman" w:cs="Times New Roman"/>
                    </w:rPr>
                    <w:t>Полумаска противоаэрозольная фильтрующая (респиратор). Степень защиты FFP1</w:t>
                  </w:r>
                </w:p>
                <w:p w:rsidR="00B06680" w:rsidRPr="00F10D0A" w:rsidRDefault="00B06680" w:rsidP="00A31653">
                  <w:pPr>
                    <w:pStyle w:val="a6"/>
                    <w:tabs>
                      <w:tab w:val="left" w:pos="708"/>
                      <w:tab w:val="left" w:pos="187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firstLine="34"/>
                    <w:jc w:val="center"/>
                    <w:rPr>
                      <w:rFonts w:ascii="Times New Roman" w:hAnsi="Times New Roman" w:cs="Times New Roman"/>
                    </w:rPr>
                  </w:pPr>
                  <w:r w:rsidRPr="00B06680">
                    <w:rPr>
                      <w:rFonts w:ascii="Times New Roman" w:hAnsi="Times New Roman" w:cs="Times New Roman"/>
                      <w:noProof/>
                    </w:rPr>
                    <w:drawing>
                      <wp:inline distT="0" distB="0" distL="0" distR="0">
                        <wp:extent cx="1138352" cy="885140"/>
                        <wp:effectExtent l="19050" t="0" r="4648" b="0"/>
                        <wp:docPr id="14" name="Рисунок 7"/>
                        <wp:cNvGraphicFramePr/>
                        <a:graphic xmlns:a="http://schemas.openxmlformats.org/drawingml/2006/main">
                          <a:graphicData uri="http://schemas.openxmlformats.org/drawingml/2006/picture">
                            <pic:pic xmlns:pic="http://schemas.openxmlformats.org/drawingml/2006/picture">
                              <pic:nvPicPr>
                                <pic:cNvPr id="123293" name="Изображения 2"/>
                                <pic:cNvPicPr>
                                  <a:picLocks noChangeAspect="1" noChangeArrowheads="1"/>
                                </pic:cNvPicPr>
                              </pic:nvPicPr>
                              <pic:blipFill>
                                <a:blip r:embed="rId10" cstate="print">
                                  <a:extLst>
                                    <a:ext uri="{28A0092B-C50C-407E-A947-70E740481C1C}">
                                      <a14:useLocalDpi xmlns:o="urn:schemas-microsoft-com:office:office" xmlns:v="urn:schemas-microsoft-com:vml" xmlns:w10="urn:schemas-microsoft-com:office:word" xmlns:w="http://schemas.openxmlformats.org/wordprocessingml/2006/main" xmlns="" xmlns:xdr="http://schemas.openxmlformats.org/drawingml/2006/spreadsheetDrawing" xmlns:a14="http://schemas.microsoft.com/office/drawing/2010/main" xmlns:lc="http://schemas.openxmlformats.org/drawingml/2006/lockedCanvas" val="0"/>
                                    </a:ext>
                                  </a:extLst>
                                </a:blip>
                                <a:srcRect/>
                                <a:stretch>
                                  <a:fillRect/>
                                </a:stretch>
                              </pic:blipFill>
                              <pic:spPr bwMode="auto">
                                <a:xfrm>
                                  <a:off x="0" y="0"/>
                                  <a:ext cx="1139837" cy="886295"/>
                                </a:xfrm>
                                <a:prstGeom prst="rect">
                                  <a:avLst/>
                                </a:prstGeom>
                                <a:noFill/>
                                <a:ln>
                                  <a:noFill/>
                                </a:ln>
                                <a:effectLst/>
                                <a:extLst>
                                  <a:ext uri="{909E8E84-426E-40DD-AFC4-6F175D3DCCD1}">
                                    <a14:hiddenFill xmlns:o="urn:schemas-microsoft-com:office:office" xmlns:v="urn:schemas-microsoft-com:vml" xmlns:w10="urn:schemas-microsoft-com:office:word" xmlns:w="http://schemas.openxmlformats.org/wordprocessingml/2006/main" xmlns="" xmlns:xdr="http://schemas.openxmlformats.org/drawingml/2006/spreadsheetDrawing" xmlns:a14="http://schemas.microsoft.com/office/drawing/2010/main" xmlns:lc="http://schemas.openxmlformats.org/drawingml/2006/lockedCanvas">
                                      <a:blipFill dpi="0" rotWithShape="0">
                                        <a:blip xmlns:r="http://schemas.openxmlformats.org/officeDocument/2006/relationships"/>
                                        <a:srcRect/>
                                        <a:stretch>
                                          <a:fillRect/>
                                        </a:stretch>
                                      </a:blipFill>
                                    </a14:hiddenFill>
                                  </a:ext>
                                  <a:ext uri="{91240B29-F687-4F45-9708-019B960494DF}">
                                    <a14:hiddenLine xmlns:o="urn:schemas-microsoft-com:office:office" xmlns:v="urn:schemas-microsoft-com:vml" xmlns:w10="urn:schemas-microsoft-com:office:word" xmlns:w="http://schemas.openxmlformats.org/wordprocessingml/2006/main" xmlns="" xmlns:xdr="http://schemas.openxmlformats.org/drawingml/2006/spreadsheetDrawing" xmlns:a14="http://schemas.microsoft.com/office/drawing/2010/main" xmlns:lc="http://schemas.openxmlformats.org/drawingml/2006/lockedCanvas" w="9525">
                                      <a:solidFill>
                                        <a:srgbClr val="808080"/>
                                      </a:solidFill>
                                      <a:round/>
                                      <a:headEnd/>
                                      <a:tailEnd/>
                                    </a14:hiddenLine>
                                  </a:ext>
                                  <a:ext uri="{AF507438-7753-43E0-B8FC-AC1667EBCBE1}">
                                    <a14:hiddenEffects xmlns:o="urn:schemas-microsoft-com:office:office" xmlns:v="urn:schemas-microsoft-com:vml" xmlns:w10="urn:schemas-microsoft-com:office:word" xmlns:w="http://schemas.openxmlformats.org/wordprocessingml/2006/main" xmlns="" xmlns:xdr="http://schemas.openxmlformats.org/drawingml/2006/spreadsheetDrawing" xmlns:a14="http://schemas.microsoft.com/office/drawing/2010/main" xmlns:lc="http://schemas.openxmlformats.org/drawingml/2006/lockedCanvas">
                                      <a:effectLst>
                                        <a:outerShdw dist="35921" dir="2700000" algn="ctr" rotWithShape="0">
                                          <a:srgbClr val="808080"/>
                                        </a:outerShdw>
                                      </a:effectLst>
                                    </a14:hiddenEffects>
                                  </a:ext>
                                </a:extLst>
                              </pic:spPr>
                            </pic:pic>
                          </a:graphicData>
                        </a:graphic>
                      </wp:inline>
                    </w:drawing>
                  </w:r>
                </w:p>
              </w:tc>
              <w:tc>
                <w:tcPr>
                  <w:tcW w:w="5251" w:type="dxa"/>
                </w:tcPr>
                <w:p w:rsidR="00515B38" w:rsidRPr="00F10D0A" w:rsidRDefault="005737A7" w:rsidP="00B06680">
                  <w:pPr>
                    <w:jc w:val="center"/>
                    <w:rPr>
                      <w:rFonts w:cs="Times New Roman"/>
                    </w:rPr>
                  </w:pPr>
                  <w:r w:rsidRPr="00655A78">
                    <w:rPr>
                      <w:rFonts w:cs="Times New Roman"/>
                      <w:sz w:val="16"/>
                      <w:szCs w:val="16"/>
                    </w:rPr>
                    <w:t>Респиратор с клапаном выдоха с дополнительной защитой от органических паров. C дополнительным  угольным фильтром  для защиты от газов и паров. Эффективная фильтрация и легкость дыхания.  Форма респиратора: удобная чашеобразная форма, плотно прилегает, подходит для большинства типов лиц. Оголовье: крепление резинок в 4-х точках.  Клапан выдоха — эффективно отводит тепло и влагу, обеспечивает легкость дыхания.  Ст</w:t>
                  </w:r>
                  <w:r>
                    <w:rPr>
                      <w:rFonts w:cs="Times New Roman"/>
                      <w:sz w:val="16"/>
                      <w:szCs w:val="16"/>
                    </w:rPr>
                    <w:t>е</w:t>
                  </w:r>
                  <w:r w:rsidRPr="00655A78">
                    <w:rPr>
                      <w:rFonts w:cs="Times New Roman"/>
                      <w:sz w:val="16"/>
                      <w:szCs w:val="16"/>
                    </w:rPr>
                    <w:t>пень защиты: FFP1 (до 4 ПДК).</w:t>
                  </w:r>
                </w:p>
              </w:tc>
              <w:tc>
                <w:tcPr>
                  <w:tcW w:w="850"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шт</w:t>
                  </w:r>
                </w:p>
              </w:tc>
              <w:tc>
                <w:tcPr>
                  <w:tcW w:w="992"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200</w:t>
                  </w:r>
                </w:p>
              </w:tc>
            </w:tr>
            <w:tr w:rsidR="00515B38" w:rsidRPr="00F10D0A" w:rsidTr="00985EA1">
              <w:tc>
                <w:tcPr>
                  <w:tcW w:w="1049" w:type="dxa"/>
                </w:tcPr>
                <w:p w:rsidR="00515B38" w:rsidRPr="00F10D0A"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4</w:t>
                  </w:r>
                </w:p>
              </w:tc>
              <w:tc>
                <w:tcPr>
                  <w:tcW w:w="2552" w:type="dxa"/>
                </w:tcPr>
                <w:p w:rsidR="00515B38" w:rsidRDefault="00515B38" w:rsidP="00A31653">
                  <w:pPr>
                    <w:pStyle w:val="a6"/>
                    <w:tabs>
                      <w:tab w:val="left" w:pos="708"/>
                      <w:tab w:val="left" w:pos="1416"/>
                      <w:tab w:val="left" w:pos="187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28" w:firstLine="34"/>
                    <w:jc w:val="center"/>
                    <w:rPr>
                      <w:rFonts w:ascii="Times New Roman" w:hAnsi="Times New Roman" w:cs="Times New Roman"/>
                    </w:rPr>
                  </w:pPr>
                  <w:r w:rsidRPr="00F10D0A">
                    <w:rPr>
                      <w:rFonts w:ascii="Times New Roman" w:hAnsi="Times New Roman" w:cs="Times New Roman"/>
                    </w:rPr>
                    <w:t>Каска термостойкая с защитным щитком для лица с термостойкой окантовкой с ЛОГОТИПОМ</w:t>
                  </w:r>
                </w:p>
                <w:p w:rsidR="00B06680" w:rsidRPr="00F10D0A" w:rsidRDefault="00B06680" w:rsidP="00A31653">
                  <w:pPr>
                    <w:pStyle w:val="a6"/>
                    <w:tabs>
                      <w:tab w:val="left" w:pos="708"/>
                      <w:tab w:val="left" w:pos="1416"/>
                      <w:tab w:val="left" w:pos="187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28" w:firstLine="34"/>
                    <w:jc w:val="center"/>
                    <w:rPr>
                      <w:rFonts w:ascii="Times New Roman" w:hAnsi="Times New Roman" w:cs="Times New Roman"/>
                    </w:rPr>
                  </w:pPr>
                  <w:r w:rsidRPr="00B06680">
                    <w:rPr>
                      <w:rFonts w:ascii="Times New Roman" w:hAnsi="Times New Roman" w:cs="Times New Roman"/>
                      <w:noProof/>
                    </w:rPr>
                    <w:drawing>
                      <wp:inline distT="0" distB="0" distL="0" distR="0">
                        <wp:extent cx="1224534" cy="1038758"/>
                        <wp:effectExtent l="19050" t="0" r="0" b="0"/>
                        <wp:docPr id="8" name="Рисунок 1" descr="каска термостойкая с щитком дуга.jpg"/>
                        <wp:cNvGraphicFramePr/>
                        <a:graphic xmlns:a="http://schemas.openxmlformats.org/drawingml/2006/main">
                          <a:graphicData uri="http://schemas.openxmlformats.org/drawingml/2006/picture">
                            <pic:pic xmlns:pic="http://schemas.openxmlformats.org/drawingml/2006/picture">
                              <pic:nvPicPr>
                                <pic:cNvPr id="123256" name="Рисунок 166" descr="каска термостойкая с щитком дуга.jpg"/>
                                <pic:cNvPicPr>
                                  <a:picLocks noChangeAspect="1"/>
                                </pic:cNvPicPr>
                              </pic:nvPicPr>
                              <pic:blipFill>
                                <a:blip r:embed="rId11" cstate="print">
                                  <a:extLst>
                                    <a:ext uri="{28A0092B-C50C-407E-A947-70E740481C1C}">
                                      <a14:useLocalDpi xmlns:o="urn:schemas-microsoft-com:office:office" xmlns:v="urn:schemas-microsoft-com:vml" xmlns:w10="urn:schemas-microsoft-com:office:word" xmlns:w="http://schemas.openxmlformats.org/wordprocessingml/2006/main" xmlns="" xmlns:xdr="http://schemas.openxmlformats.org/drawingml/2006/spreadsheetDrawing" xmlns:a14="http://schemas.microsoft.com/office/drawing/2010/main" xmlns:lc="http://schemas.openxmlformats.org/drawingml/2006/lockedCanvas" val="0"/>
                                    </a:ext>
                                  </a:extLst>
                                </a:blip>
                                <a:srcRect/>
                                <a:stretch>
                                  <a:fillRect/>
                                </a:stretch>
                              </pic:blipFill>
                              <pic:spPr bwMode="auto">
                                <a:xfrm>
                                  <a:off x="0" y="0"/>
                                  <a:ext cx="1227786" cy="1041516"/>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xdr="http://schemas.openxmlformats.org/drawingml/2006/spreadsheetDrawing" xmlns:a14="http://schemas.microsoft.com/office/drawing/2010/main" xmlns:lc="http://schemas.openxmlformats.org/drawingml/2006/lockedCanvas">
                                      <a:solidFill>
                                        <a:srgbClr val="FFFFFF"/>
                                      </a:solidFill>
                                    </a14:hiddenFill>
                                  </a:ext>
                                  <a:ext uri="{91240B29-F687-4F45-9708-019B960494DF}">
                                    <a14:hiddenLine xmlns:o="urn:schemas-microsoft-com:office:office" xmlns:v="urn:schemas-microsoft-com:vml" xmlns:w10="urn:schemas-microsoft-com:office:word" xmlns:w="http://schemas.openxmlformats.org/wordprocessingml/2006/main" xmlns="" xmlns:xdr="http://schemas.openxmlformats.org/drawingml/2006/spreadsheetDrawing" xmlns:a14="http://schemas.microsoft.com/office/drawing/2010/main" xmlns:lc="http://schemas.openxmlformats.org/drawingml/2006/lockedCanvas" w="9525">
                                      <a:solidFill>
                                        <a:srgbClr val="000000"/>
                                      </a:solidFill>
                                      <a:miter lim="800000"/>
                                      <a:headEnd/>
                                      <a:tailEnd/>
                                    </a14:hiddenLine>
                                  </a:ext>
                                </a:extLst>
                              </pic:spPr>
                            </pic:pic>
                          </a:graphicData>
                        </a:graphic>
                      </wp:inline>
                    </w:drawing>
                  </w:r>
                </w:p>
              </w:tc>
              <w:tc>
                <w:tcPr>
                  <w:tcW w:w="5251" w:type="dxa"/>
                </w:tcPr>
                <w:p w:rsidR="005737A7" w:rsidRDefault="005737A7" w:rsidP="005737A7">
                  <w:pPr>
                    <w:pBdr>
                      <w:top w:val="none" w:sz="0" w:space="0" w:color="auto"/>
                      <w:left w:val="none" w:sz="0" w:space="0" w:color="auto"/>
                      <w:bottom w:val="none" w:sz="0" w:space="0" w:color="auto"/>
                      <w:right w:val="none" w:sz="0" w:space="0" w:color="auto"/>
                      <w:between w:val="none" w:sz="0" w:space="0" w:color="auto"/>
                      <w:bar w:val="none" w:sz="0" w:color="auto"/>
                    </w:pBdr>
                    <w:spacing w:after="0"/>
                    <w:jc w:val="center"/>
                    <w:rPr>
                      <w:rFonts w:cs="Times New Roman"/>
                      <w:sz w:val="16"/>
                      <w:szCs w:val="16"/>
                    </w:rPr>
                  </w:pPr>
                  <w:r w:rsidRPr="000773E3">
                    <w:rPr>
                      <w:rFonts w:cs="Times New Roman"/>
                      <w:sz w:val="16"/>
                      <w:szCs w:val="16"/>
                    </w:rPr>
                    <w:t>Термостойкая, непрогораемая защитная каска со стандартным козырьком с 6-ю точками крепления оснастки.</w:t>
                  </w:r>
                  <w:r w:rsidRPr="000773E3">
                    <w:rPr>
                      <w:rFonts w:cs="Times New Roman"/>
                      <w:sz w:val="16"/>
                      <w:szCs w:val="16"/>
                    </w:rPr>
                    <w:br/>
                    <w:t>Материал оголовья:термостойкие нейлоновые ленты, обтюратор и подбородочный ремень из натуральной непрогораемой кожи, регулировка размера ленточная. Слоты 30 мм для крепления аксесс</w:t>
                  </w:r>
                  <w:r>
                    <w:rPr>
                      <w:rFonts w:cs="Times New Roman"/>
                      <w:sz w:val="16"/>
                      <w:szCs w:val="16"/>
                    </w:rPr>
                    <w:t>уаров (наушники, щитки).</w:t>
                  </w:r>
                  <w:r w:rsidRPr="000773E3">
                    <w:rPr>
                      <w:rFonts w:cs="Times New Roman"/>
                      <w:sz w:val="16"/>
                      <w:szCs w:val="16"/>
                    </w:rPr>
                    <w:t>Материал: корпус Су</w:t>
                  </w:r>
                  <w:r>
                    <w:rPr>
                      <w:rFonts w:cs="Times New Roman"/>
                      <w:sz w:val="16"/>
                      <w:szCs w:val="16"/>
                    </w:rPr>
                    <w:t>пер Термотрек SUPER TermotreK®.</w:t>
                  </w:r>
                  <w:r w:rsidRPr="000773E3">
                    <w:rPr>
                      <w:rFonts w:cs="Times New Roman"/>
                      <w:sz w:val="16"/>
                      <w:szCs w:val="16"/>
                    </w:rPr>
                    <w:t xml:space="preserve">Температура использования: -50°C до +150°C. Электроизоляция – 2200В. </w:t>
                  </w:r>
                  <w:r>
                    <w:rPr>
                      <w:rFonts w:cs="Times New Roman"/>
                      <w:sz w:val="16"/>
                      <w:szCs w:val="16"/>
                    </w:rPr>
                    <w:t>Характеристики:</w:t>
                  </w:r>
                  <w:r w:rsidRPr="000773E3">
                    <w:rPr>
                      <w:rFonts w:cs="Times New Roman"/>
                      <w:sz w:val="16"/>
                      <w:szCs w:val="16"/>
                    </w:rPr>
                    <w:t>- Устойчивость к искрам и брызга</w:t>
                  </w:r>
                  <w:r>
                    <w:rPr>
                      <w:rFonts w:cs="Times New Roman"/>
                      <w:sz w:val="16"/>
                      <w:szCs w:val="16"/>
                    </w:rPr>
                    <w:t xml:space="preserve">м расплавленного метала- 155г.;- химическая стойкость </w:t>
                  </w:r>
                </w:p>
                <w:p w:rsidR="00515B38" w:rsidRPr="00F10D0A" w:rsidRDefault="005737A7" w:rsidP="005737A7">
                  <w:pPr>
                    <w:pBdr>
                      <w:top w:val="none" w:sz="0" w:space="0" w:color="auto"/>
                      <w:left w:val="none" w:sz="0" w:space="0" w:color="auto"/>
                      <w:bottom w:val="none" w:sz="0" w:space="0" w:color="auto"/>
                      <w:right w:val="none" w:sz="0" w:space="0" w:color="auto"/>
                      <w:between w:val="none" w:sz="0" w:space="0" w:color="auto"/>
                      <w:bar w:val="none" w:sz="0" w:color="auto"/>
                    </w:pBdr>
                    <w:spacing w:after="0"/>
                    <w:jc w:val="center"/>
                    <w:rPr>
                      <w:rFonts w:cs="Times New Roman"/>
                      <w:sz w:val="20"/>
                      <w:szCs w:val="20"/>
                    </w:rPr>
                  </w:pPr>
                  <w:r w:rsidRPr="000773E3">
                    <w:rPr>
                      <w:rFonts w:cs="Times New Roman"/>
                      <w:sz w:val="16"/>
                      <w:szCs w:val="16"/>
                    </w:rPr>
                    <w:t>- устойчивость к боковой деформации;- регулируемый подбородочный ремень;- устойчивость к краткосрочному воздействи</w:t>
                  </w:r>
                  <w:r>
                    <w:rPr>
                      <w:rFonts w:cs="Times New Roman"/>
                      <w:sz w:val="16"/>
                      <w:szCs w:val="16"/>
                    </w:rPr>
                    <w:t>ю высоких температур до +1450°C</w:t>
                  </w:r>
                  <w:r w:rsidRPr="000773E3">
                    <w:rPr>
                      <w:rFonts w:cs="Times New Roman"/>
                      <w:sz w:val="16"/>
                      <w:szCs w:val="16"/>
                    </w:rPr>
                    <w:t>- устойчивость к среднесуточному возъдействию высоких температур до +350°C.</w:t>
                  </w:r>
                  <w:r>
                    <w:rPr>
                      <w:rFonts w:cs="Times New Roman"/>
                      <w:sz w:val="16"/>
                      <w:szCs w:val="16"/>
                    </w:rPr>
                    <w:t xml:space="preserve"> </w:t>
                  </w:r>
                  <w:r w:rsidRPr="000773E3">
                    <w:rPr>
                      <w:rFonts w:cs="Times New Roman"/>
                      <w:sz w:val="16"/>
                      <w:szCs w:val="16"/>
                    </w:rPr>
                    <w:t xml:space="preserve">Вес корпуса: до 400 г. </w:t>
                  </w:r>
                  <w:r>
                    <w:rPr>
                      <w:rFonts w:cs="Times New Roman"/>
                      <w:sz w:val="16"/>
                      <w:szCs w:val="16"/>
                    </w:rPr>
                    <w:t>д</w:t>
                  </w:r>
                  <w:r w:rsidRPr="000773E3">
                    <w:rPr>
                      <w:rFonts w:cs="Times New Roman"/>
                      <w:sz w:val="16"/>
                      <w:szCs w:val="16"/>
                    </w:rPr>
                    <w:t>олжна иметь: Дождевой желоб, площадку под логотип.Размер: 54 – 62 см, 3 регулировки по высоте ношения. EN397, ГОСТ Р ЕН</w:t>
                  </w:r>
                  <w:r>
                    <w:rPr>
                      <w:rFonts w:cs="Times New Roman"/>
                      <w:sz w:val="16"/>
                      <w:szCs w:val="16"/>
                    </w:rPr>
                    <w:t xml:space="preserve"> 397-A1-2010, ГОСТ 12.4.128-83.</w:t>
                  </w:r>
                  <w:r w:rsidRPr="000773E3">
                    <w:rPr>
                      <w:rFonts w:cs="Times New Roman"/>
                      <w:sz w:val="16"/>
                      <w:szCs w:val="16"/>
                    </w:rPr>
                    <w:t>Цвет каски красный или оранжевый.</w:t>
                  </w:r>
                  <w:r w:rsidRPr="000773E3">
                    <w:rPr>
                      <w:rFonts w:cs="Times New Roman"/>
                      <w:i/>
                      <w:iCs/>
                      <w:sz w:val="16"/>
                      <w:szCs w:val="16"/>
                    </w:rPr>
                    <w:t>Щиток на каску</w:t>
                  </w:r>
                  <w:r w:rsidRPr="000773E3">
                    <w:rPr>
                      <w:rFonts w:cs="Times New Roman"/>
                      <w:sz w:val="16"/>
                      <w:szCs w:val="16"/>
                    </w:rPr>
                    <w:br/>
                    <w:t xml:space="preserve">Характеристики: </w:t>
                  </w:r>
                  <w:r>
                    <w:rPr>
                      <w:rFonts w:cs="Times New Roman"/>
                      <w:sz w:val="16"/>
                      <w:szCs w:val="16"/>
                    </w:rPr>
                    <w:t>-огнестойкая окантовка,-</w:t>
                  </w:r>
                  <w:r w:rsidRPr="000773E3">
                    <w:rPr>
                      <w:rFonts w:cs="Times New Roman"/>
                      <w:sz w:val="16"/>
                      <w:szCs w:val="16"/>
                    </w:rPr>
                    <w:t xml:space="preserve"> экран с покрытием от ис</w:t>
                  </w:r>
                  <w:r>
                    <w:rPr>
                      <w:rFonts w:cs="Times New Roman"/>
                      <w:sz w:val="16"/>
                      <w:szCs w:val="16"/>
                    </w:rPr>
                    <w:t>тирания и царапин,-</w:t>
                  </w:r>
                  <w:r w:rsidRPr="000773E3">
                    <w:rPr>
                      <w:rFonts w:cs="Times New Roman"/>
                      <w:sz w:val="16"/>
                      <w:szCs w:val="16"/>
                    </w:rPr>
                    <w:t xml:space="preserve"> </w:t>
                  </w:r>
                  <w:r>
                    <w:rPr>
                      <w:rFonts w:cs="Times New Roman"/>
                      <w:sz w:val="16"/>
                      <w:szCs w:val="16"/>
                    </w:rPr>
                    <w:t xml:space="preserve">должны быть крепление на каску;- ударо- и термостойкий, </w:t>
                  </w:r>
                  <w:r w:rsidRPr="000773E3">
                    <w:rPr>
                      <w:rFonts w:cs="Times New Roman"/>
                      <w:sz w:val="16"/>
                      <w:szCs w:val="16"/>
                    </w:rPr>
                    <w:t>- повышенная защита от УФ и ИК - излучений, искр и</w:t>
                  </w:r>
                  <w:r>
                    <w:rPr>
                      <w:rFonts w:cs="Times New Roman"/>
                      <w:sz w:val="16"/>
                      <w:szCs w:val="16"/>
                    </w:rPr>
                    <w:t xml:space="preserve"> брызг расплавленного металла,</w:t>
                  </w:r>
                  <w:r w:rsidRPr="000773E3">
                    <w:rPr>
                      <w:rFonts w:cs="Times New Roman"/>
                      <w:sz w:val="16"/>
                      <w:szCs w:val="16"/>
                    </w:rPr>
                    <w:t>- крепление щитка к каске должно осуществляться с помощью подъемо-фиксирующего устройства изготовленного из материала обюладающего холодо-  термостойкими свойствами, устойчегово к износу  и гора</w:t>
                  </w:r>
                  <w:r>
                    <w:rPr>
                      <w:rFonts w:cs="Times New Roman"/>
                      <w:sz w:val="16"/>
                      <w:szCs w:val="16"/>
                    </w:rPr>
                    <w:t>нтирующего устойчивую фиксацию.</w:t>
                  </w:r>
                  <w:r w:rsidRPr="000773E3">
                    <w:rPr>
                      <w:rFonts w:cs="Times New Roman"/>
                      <w:sz w:val="16"/>
                      <w:szCs w:val="16"/>
                    </w:rPr>
                    <w:t xml:space="preserve">- щиток должен фиксироваться в </w:t>
                  </w:r>
                  <w:r>
                    <w:rPr>
                      <w:rFonts w:cs="Times New Roman"/>
                      <w:sz w:val="16"/>
                      <w:szCs w:val="16"/>
                    </w:rPr>
                    <w:t>двух положениях: поднят/опущен;- Длина не менее 220 мм.</w:t>
                  </w:r>
                  <w:r w:rsidRPr="000773E3">
                    <w:rPr>
                      <w:rFonts w:cs="Times New Roman"/>
                      <w:sz w:val="16"/>
                      <w:szCs w:val="16"/>
                    </w:rPr>
                    <w:t xml:space="preserve">Не должна давать искожения и не должна иметь ограничения по длительности </w:t>
                  </w:r>
                  <w:r>
                    <w:rPr>
                      <w:rFonts w:cs="Times New Roman"/>
                      <w:sz w:val="16"/>
                      <w:szCs w:val="16"/>
                    </w:rPr>
                    <w:t xml:space="preserve">ношения (оптический класс №1). </w:t>
                  </w:r>
                  <w:r w:rsidRPr="000773E3">
                    <w:rPr>
                      <w:rFonts w:cs="Times New Roman"/>
                      <w:sz w:val="16"/>
                      <w:szCs w:val="16"/>
                    </w:rPr>
                    <w:t xml:space="preserve">Степень механической прочности (маркировка А, 190м/сек). </w:t>
                  </w:r>
                  <w:r w:rsidRPr="000773E3">
                    <w:rPr>
                      <w:rFonts w:cs="Times New Roman"/>
                      <w:sz w:val="16"/>
                      <w:szCs w:val="16"/>
                    </w:rPr>
                    <w:br/>
                    <w:t>Мате</w:t>
                  </w:r>
                  <w:r>
                    <w:rPr>
                      <w:rFonts w:cs="Times New Roman"/>
                      <w:sz w:val="16"/>
                      <w:szCs w:val="16"/>
                    </w:rPr>
                    <w:t>риал линзы поликарбоната  2 мм.</w:t>
                  </w:r>
                  <w:r w:rsidRPr="000773E3">
                    <w:rPr>
                      <w:rFonts w:cs="Times New Roman"/>
                      <w:sz w:val="16"/>
                      <w:szCs w:val="16"/>
                    </w:rPr>
                    <w:t>Температурный</w:t>
                  </w:r>
                  <w:r>
                    <w:rPr>
                      <w:rFonts w:cs="Times New Roman"/>
                      <w:sz w:val="16"/>
                      <w:szCs w:val="16"/>
                    </w:rPr>
                    <w:t xml:space="preserve"> режим работы от -50 до +150°С.ГОСТ 12.4.023-84</w:t>
                  </w:r>
                  <w:r w:rsidRPr="000773E3">
                    <w:rPr>
                      <w:rFonts w:cs="Times New Roman"/>
                      <w:sz w:val="16"/>
                      <w:szCs w:val="16"/>
                    </w:rPr>
                    <w:t>Ресурс работы каски и щитка не менее 2 лет. Каска и щиток не должны содержать металических деталей</w:t>
                  </w:r>
                </w:p>
              </w:tc>
              <w:tc>
                <w:tcPr>
                  <w:tcW w:w="850"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шт</w:t>
                  </w:r>
                </w:p>
              </w:tc>
              <w:tc>
                <w:tcPr>
                  <w:tcW w:w="992"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2</w:t>
                  </w:r>
                </w:p>
              </w:tc>
            </w:tr>
            <w:tr w:rsidR="00515B38" w:rsidRPr="00F10D0A" w:rsidTr="00985EA1">
              <w:tc>
                <w:tcPr>
                  <w:tcW w:w="1049" w:type="dxa"/>
                </w:tcPr>
                <w:p w:rsidR="00515B38" w:rsidRPr="00F10D0A"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5</w:t>
                  </w:r>
                </w:p>
              </w:tc>
              <w:tc>
                <w:tcPr>
                  <w:tcW w:w="2552" w:type="dxa"/>
                </w:tcPr>
                <w:p w:rsidR="00515B38" w:rsidRDefault="00515B38" w:rsidP="00985EA1">
                  <w:pPr>
                    <w:pStyle w:val="a6"/>
                    <w:tabs>
                      <w:tab w:val="left" w:pos="708"/>
                      <w:tab w:val="left" w:pos="1904"/>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firstLine="34"/>
                    <w:jc w:val="center"/>
                    <w:rPr>
                      <w:rFonts w:ascii="Times New Roman" w:hAnsi="Times New Roman" w:cs="Times New Roman"/>
                    </w:rPr>
                  </w:pPr>
                  <w:r w:rsidRPr="00F10D0A">
                    <w:rPr>
                      <w:rFonts w:ascii="Times New Roman" w:hAnsi="Times New Roman" w:cs="Times New Roman"/>
                    </w:rPr>
                    <w:t>Подшлемник летний, трикотаж</w:t>
                  </w:r>
                </w:p>
                <w:p w:rsidR="00B06680" w:rsidRPr="00F10D0A" w:rsidRDefault="00F706B4" w:rsidP="00985EA1">
                  <w:pPr>
                    <w:pStyle w:val="a6"/>
                    <w:tabs>
                      <w:tab w:val="left" w:pos="708"/>
                      <w:tab w:val="left" w:pos="1904"/>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firstLine="34"/>
                    <w:jc w:val="center"/>
                    <w:rPr>
                      <w:rFonts w:ascii="Times New Roman" w:hAnsi="Times New Roman" w:cs="Times New Roman"/>
                    </w:rPr>
                  </w:pPr>
                  <w:r>
                    <w:rPr>
                      <w:rFonts w:ascii="Times New Roman" w:hAnsi="Times New Roman" w:cs="Times New Roman"/>
                      <w:noProof/>
                    </w:rPr>
                    <w:drawing>
                      <wp:inline distT="0" distB="0" distL="0" distR="0">
                        <wp:extent cx="1370515" cy="1016813"/>
                        <wp:effectExtent l="19050" t="0" r="1085" b="0"/>
                        <wp:docPr id="9" name="Рисунок 1" descr="C:\Temp\notesD6379C\podshlemnik-na-glavnuy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Temp\notesD6379C\podshlemnik-na-glavnuyu.png"/>
                                <pic:cNvPicPr>
                                  <a:picLocks noChangeAspect="1" noChangeArrowheads="1"/>
                                </pic:cNvPicPr>
                              </pic:nvPicPr>
                              <pic:blipFill>
                                <a:blip r:embed="rId12" cstate="print"/>
                                <a:srcRect/>
                                <a:stretch>
                                  <a:fillRect/>
                                </a:stretch>
                              </pic:blipFill>
                              <pic:spPr bwMode="auto">
                                <a:xfrm>
                                  <a:off x="0" y="0"/>
                                  <a:ext cx="1370533" cy="1016826"/>
                                </a:xfrm>
                                <a:prstGeom prst="rect">
                                  <a:avLst/>
                                </a:prstGeom>
                                <a:noFill/>
                                <a:ln w="9525">
                                  <a:noFill/>
                                  <a:miter lim="800000"/>
                                  <a:headEnd/>
                                  <a:tailEnd/>
                                </a:ln>
                              </pic:spPr>
                            </pic:pic>
                          </a:graphicData>
                        </a:graphic>
                      </wp:inline>
                    </w:drawing>
                  </w:r>
                </w:p>
              </w:tc>
              <w:tc>
                <w:tcPr>
                  <w:tcW w:w="5251" w:type="dxa"/>
                </w:tcPr>
                <w:p w:rsidR="00515B38" w:rsidRPr="00F10D0A" w:rsidRDefault="005737A7" w:rsidP="005737A7">
                  <w:pPr>
                    <w:jc w:val="center"/>
                    <w:rPr>
                      <w:rFonts w:cs="Times New Roman"/>
                    </w:rPr>
                  </w:pPr>
                  <w:r w:rsidRPr="00AA3226">
                    <w:rPr>
                      <w:rFonts w:cs="Times New Roman"/>
                      <w:sz w:val="16"/>
                      <w:szCs w:val="16"/>
                    </w:rPr>
                    <w:t>Подшлемник трикотажный летний предназначен как  для использования под каску общего назначения так и как самостоятельное средство защиты головы. Защищает от механических влияний. Рекомендуется применять так же  с целью защиты от пониженных температур. Ткань: трикотажное полотно (100% хлопок). Маркировка в строгом соответствии с ТР ТС 019/2011</w:t>
                  </w:r>
                </w:p>
              </w:tc>
              <w:tc>
                <w:tcPr>
                  <w:tcW w:w="850"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шт</w:t>
                  </w:r>
                </w:p>
              </w:tc>
              <w:tc>
                <w:tcPr>
                  <w:tcW w:w="992"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37</w:t>
                  </w:r>
                </w:p>
              </w:tc>
            </w:tr>
            <w:tr w:rsidR="00515B38" w:rsidRPr="00F10D0A" w:rsidTr="00985EA1">
              <w:tc>
                <w:tcPr>
                  <w:tcW w:w="1049" w:type="dxa"/>
                </w:tcPr>
                <w:p w:rsidR="00515B38" w:rsidRPr="00F10D0A"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6</w:t>
                  </w:r>
                </w:p>
              </w:tc>
              <w:tc>
                <w:tcPr>
                  <w:tcW w:w="2552" w:type="dxa"/>
                </w:tcPr>
                <w:p w:rsidR="00515B38"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Подшлемник под каску термостойкий</w:t>
                  </w:r>
                </w:p>
                <w:p w:rsidR="00F706B4" w:rsidRPr="00F10D0A" w:rsidRDefault="00F706B4"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706B4">
                    <w:rPr>
                      <w:rFonts w:ascii="Times New Roman" w:hAnsi="Times New Roman" w:cs="Times New Roman"/>
                      <w:noProof/>
                    </w:rPr>
                    <w:drawing>
                      <wp:inline distT="0" distB="0" distL="0" distR="0">
                        <wp:extent cx="800253" cy="636422"/>
                        <wp:effectExtent l="19050" t="0" r="0" b="0"/>
                        <wp:docPr id="10" name="Рисунок 6" descr="подшлемник термостойкий дуга.jpg"/>
                        <wp:cNvGraphicFramePr/>
                        <a:graphic xmlns:a="http://schemas.openxmlformats.org/drawingml/2006/main">
                          <a:graphicData uri="http://schemas.openxmlformats.org/drawingml/2006/picture">
                            <pic:pic xmlns:pic="http://schemas.openxmlformats.org/drawingml/2006/picture">
                              <pic:nvPicPr>
                                <pic:cNvPr id="123257" name="Рисунок 168" descr="подшлемник термостойкий дуга.jpg"/>
                                <pic:cNvPicPr>
                                  <a:picLocks noChangeAspect="1"/>
                                </pic:cNvPicPr>
                              </pic:nvPicPr>
                              <pic:blipFill>
                                <a:blip r:embed="rId13"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799394" cy="635739"/>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515B38" w:rsidRPr="00F10D0A" w:rsidRDefault="000E3DCF" w:rsidP="000E3DCF">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cs="Times New Roman"/>
                    </w:rPr>
                  </w:pPr>
                  <w:r w:rsidRPr="000E3DCF">
                    <w:rPr>
                      <w:rFonts w:eastAsia="Times New Roman" w:cs="Times New Roman"/>
                      <w:color w:val="auto"/>
                      <w:sz w:val="16"/>
                      <w:szCs w:val="16"/>
                      <w:bdr w:val="none" w:sz="0" w:space="0" w:color="auto"/>
                    </w:rPr>
                    <w:t>Рекомендуется для использования в комплекте с костюмом, предназначенным для защиты от воздействия электрической дуги. Подшлемник выполнен из огнестойкого трикотажа. Модель облегающего силуэта, закрывает голову и шею. Лицевой вырез обработан трикотажной бейкой. Все швы плоские, способствуют удобной посадке изделия, не натирают кожу. Благодаря содержанию хлопка обладает хорошими гигроскопическими свойствами, впитывает влагу, отводит излишнее тепло. Волокна Протекс® обеспечивают огнестойкие свойства трикотажного полотна.</w:t>
                  </w:r>
                  <w:r>
                    <w:rPr>
                      <w:rFonts w:eastAsia="Times New Roman" w:cs="Times New Roman"/>
                      <w:color w:val="auto"/>
                      <w:sz w:val="16"/>
                      <w:szCs w:val="16"/>
                      <w:bdr w:val="none" w:sz="0" w:space="0" w:color="auto"/>
                    </w:rPr>
                    <w:t xml:space="preserve"> </w:t>
                  </w:r>
                  <w:r w:rsidRPr="000E3DCF">
                    <w:rPr>
                      <w:rFonts w:eastAsia="Times New Roman" w:cs="Times New Roman"/>
                      <w:color w:val="auto"/>
                      <w:sz w:val="16"/>
                      <w:szCs w:val="16"/>
                      <w:bdr w:val="none" w:sz="0" w:space="0" w:color="auto"/>
                    </w:rPr>
                    <w:t>ТР ТС 019/2011, ГОСТ Р ИСО 11612-2007</w:t>
                  </w:r>
                  <w:r>
                    <w:rPr>
                      <w:rFonts w:eastAsia="Times New Roman" w:cs="Times New Roman"/>
                      <w:color w:val="auto"/>
                      <w:sz w:val="16"/>
                      <w:szCs w:val="16"/>
                      <w:bdr w:val="none" w:sz="0" w:space="0" w:color="auto"/>
                    </w:rPr>
                    <w:t xml:space="preserve"> </w:t>
                  </w:r>
                  <w:r w:rsidRPr="000E3DCF">
                    <w:rPr>
                      <w:rFonts w:eastAsia="Times New Roman" w:cs="Times New Roman"/>
                      <w:bCs/>
                      <w:color w:val="auto"/>
                      <w:sz w:val="16"/>
                      <w:szCs w:val="16"/>
                      <w:bdr w:val="none" w:sz="0" w:space="0" w:color="auto"/>
                    </w:rPr>
                    <w:t>Материал</w:t>
                  </w:r>
                  <w:r w:rsidRPr="000E3DCF">
                    <w:rPr>
                      <w:rFonts w:eastAsia="Times New Roman" w:cs="Times New Roman"/>
                      <w:color w:val="auto"/>
                      <w:sz w:val="16"/>
                      <w:szCs w:val="16"/>
                      <w:bdr w:val="none" w:sz="0" w:space="0" w:color="auto"/>
                    </w:rPr>
                    <w:t>: трикотажное полотно (хлопок - 40%, Протекс® - 60%)</w:t>
                  </w:r>
                  <w:r w:rsidRPr="000E3DCF">
                    <w:rPr>
                      <w:rFonts w:eastAsia="Times New Roman" w:cs="Times New Roman"/>
                      <w:bCs/>
                      <w:color w:val="auto"/>
                      <w:sz w:val="16"/>
                      <w:szCs w:val="16"/>
                      <w:bdr w:val="none" w:sz="0" w:space="0" w:color="auto"/>
                    </w:rPr>
                    <w:t>Плотность</w:t>
                  </w:r>
                  <w:r w:rsidRPr="000E3DCF">
                    <w:rPr>
                      <w:rFonts w:eastAsia="Times New Roman" w:cs="Times New Roman"/>
                      <w:color w:val="auto"/>
                      <w:sz w:val="16"/>
                      <w:szCs w:val="16"/>
                      <w:bdr w:val="none" w:sz="0" w:space="0" w:color="auto"/>
                    </w:rPr>
                    <w:t>: 250 г/кв.м</w:t>
                  </w:r>
                  <w:r>
                    <w:rPr>
                      <w:rFonts w:eastAsia="Times New Roman" w:cs="Times New Roman"/>
                      <w:color w:val="auto"/>
                      <w:sz w:val="16"/>
                      <w:szCs w:val="16"/>
                      <w:bdr w:val="none" w:sz="0" w:space="0" w:color="auto"/>
                    </w:rPr>
                    <w:t xml:space="preserve"> </w:t>
                  </w:r>
                  <w:r w:rsidRPr="000E3DCF">
                    <w:rPr>
                      <w:rFonts w:eastAsia="Times New Roman" w:cs="Times New Roman"/>
                      <w:bCs/>
                      <w:color w:val="auto"/>
                      <w:sz w:val="16"/>
                      <w:szCs w:val="16"/>
                      <w:bdr w:val="none" w:sz="0" w:space="0" w:color="auto"/>
                    </w:rPr>
                    <w:t>Уровень защиты</w:t>
                  </w:r>
                  <w:r w:rsidRPr="000E3DCF">
                    <w:rPr>
                      <w:rFonts w:eastAsia="Times New Roman" w:cs="Times New Roman"/>
                      <w:color w:val="auto"/>
                      <w:sz w:val="16"/>
                      <w:szCs w:val="16"/>
                      <w:bdr w:val="none" w:sz="0" w:space="0" w:color="auto"/>
                    </w:rPr>
                    <w:t>: 8 кал/см2</w:t>
                  </w:r>
                </w:p>
              </w:tc>
              <w:tc>
                <w:tcPr>
                  <w:tcW w:w="850"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шт</w:t>
                  </w:r>
                </w:p>
              </w:tc>
              <w:tc>
                <w:tcPr>
                  <w:tcW w:w="992"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1</w:t>
                  </w:r>
                </w:p>
              </w:tc>
            </w:tr>
            <w:tr w:rsidR="00515B38" w:rsidRPr="00F10D0A" w:rsidTr="00985EA1">
              <w:tc>
                <w:tcPr>
                  <w:tcW w:w="1049" w:type="dxa"/>
                </w:tcPr>
                <w:p w:rsidR="00515B38" w:rsidRPr="004005BE"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4005BE">
                    <w:rPr>
                      <w:rFonts w:ascii="Times New Roman" w:hAnsi="Times New Roman" w:cs="Times New Roman"/>
                      <w:color w:val="FF0000"/>
                    </w:rPr>
                    <w:t>7</w:t>
                  </w:r>
                </w:p>
              </w:tc>
              <w:tc>
                <w:tcPr>
                  <w:tcW w:w="2552" w:type="dxa"/>
                </w:tcPr>
                <w:p w:rsidR="00515B38"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4005BE">
                    <w:rPr>
                      <w:rFonts w:ascii="Times New Roman" w:hAnsi="Times New Roman" w:cs="Times New Roman"/>
                      <w:color w:val="FF0000"/>
                    </w:rPr>
                    <w:t>Подшлемник под каску термостойкий утепленный</w:t>
                  </w:r>
                </w:p>
                <w:p w:rsidR="00F706B4" w:rsidRPr="004005BE" w:rsidRDefault="00F706B4"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F706B4">
                    <w:rPr>
                      <w:rFonts w:ascii="Times New Roman" w:hAnsi="Times New Roman" w:cs="Times New Roman"/>
                      <w:noProof/>
                      <w:color w:val="FF0000"/>
                    </w:rPr>
                    <w:lastRenderedPageBreak/>
                    <w:drawing>
                      <wp:inline distT="0" distB="0" distL="0" distR="0">
                        <wp:extent cx="931926" cy="716889"/>
                        <wp:effectExtent l="19050" t="0" r="1524" b="0"/>
                        <wp:docPr id="11" name="Рисунок 9" descr="подшлемник термостойкий дуга.jpg"/>
                        <wp:cNvGraphicFramePr/>
                        <a:graphic xmlns:a="http://schemas.openxmlformats.org/drawingml/2006/main">
                          <a:graphicData uri="http://schemas.openxmlformats.org/drawingml/2006/picture">
                            <pic:pic xmlns:pic="http://schemas.openxmlformats.org/drawingml/2006/picture">
                              <pic:nvPicPr>
                                <pic:cNvPr id="123258" name="Рисунок 168" descr="подшлемник термостойкий дуга.jpg"/>
                                <pic:cNvPicPr>
                                  <a:picLocks noChangeAspect="1"/>
                                </pic:cNvPicPr>
                              </pic:nvPicPr>
                              <pic:blipFill>
                                <a:blip r:embed="rId13"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933435" cy="718050"/>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C41939" w:rsidRPr="004005BE" w:rsidRDefault="00C41939" w:rsidP="00C41939">
                  <w:pPr>
                    <w:rPr>
                      <w:rFonts w:cs="Times New Roman"/>
                      <w:color w:val="FF0000"/>
                      <w:sz w:val="16"/>
                      <w:szCs w:val="16"/>
                    </w:rPr>
                  </w:pPr>
                  <w:r w:rsidRPr="004005BE">
                    <w:rPr>
                      <w:rFonts w:cs="Times New Roman"/>
                      <w:color w:val="FF0000"/>
                      <w:sz w:val="16"/>
                      <w:szCs w:val="16"/>
                    </w:rPr>
                    <w:lastRenderedPageBreak/>
                    <w:t xml:space="preserve">Подшлемник утепленный. Материал верха  полушерстяной термостойкий трикотаж (шерсть не менее 70%)  или хлопок 100% с огнестойкой пропиткой/отделкой, плотность 470 г/кв.м,  обладающий хорошими гигроскопическими свойствами: впитывать влагу, отводит излишнее тепло. Материал подкладки - бязь, хлопок 100%.  Утеплитель огнестойкий синтетический, 3х слойный. </w:t>
                  </w:r>
                </w:p>
                <w:p w:rsidR="00515B38" w:rsidRPr="004005BE" w:rsidRDefault="00C41939" w:rsidP="00C41939">
                  <w:pPr>
                    <w:rPr>
                      <w:rFonts w:cs="Times New Roman"/>
                      <w:color w:val="FF0000"/>
                    </w:rPr>
                  </w:pPr>
                  <w:r w:rsidRPr="004005BE">
                    <w:rPr>
                      <w:rFonts w:cs="Times New Roman"/>
                      <w:color w:val="FF0000"/>
                      <w:sz w:val="16"/>
                      <w:szCs w:val="16"/>
                    </w:rPr>
                    <w:lastRenderedPageBreak/>
                    <w:t>Модель: Подшлемник со слуховыми отверстиями, с хлястиком  на резинке по горловине и с пелериной. Облегает силуэт, закрывает голову и шею. При надевании подшлемника пелерина располагается поверх воротника куртки и обеспечивает дополнительную защиту  от искр. Лицевой вырез должен быть обработан трикотажной бейкой. Швы должны быть плоские, способствовать удобной посадке изделия, не должны натирать кожу. Застежка из огнестойкой ленты (липучка). Слуховые отверстия прикрыты  утепленным клапаном. Уровень защиты должен соответствовать костюму из термостойких материалов с  постоянными защитными свойствами с уровнем защиты не менее 50кал/кв.см. Цвет - синий.  Размеры 54-64. Сооответствие  ГОСТ Р 12.4.234-2012, ТР ТС 019/2011, ГОСТ 12.4.250-2013.</w:t>
                  </w:r>
                </w:p>
              </w:tc>
              <w:tc>
                <w:tcPr>
                  <w:tcW w:w="850"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lastRenderedPageBreak/>
                    <w:t>шт</w:t>
                  </w:r>
                </w:p>
              </w:tc>
              <w:tc>
                <w:tcPr>
                  <w:tcW w:w="992"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1</w:t>
                  </w:r>
                </w:p>
              </w:tc>
            </w:tr>
            <w:tr w:rsidR="00515B38" w:rsidRPr="00F10D0A" w:rsidTr="00985EA1">
              <w:tc>
                <w:tcPr>
                  <w:tcW w:w="1049" w:type="dxa"/>
                </w:tcPr>
                <w:p w:rsidR="00515B38" w:rsidRPr="00F10D0A"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lastRenderedPageBreak/>
                    <w:t>8</w:t>
                  </w:r>
                </w:p>
              </w:tc>
              <w:tc>
                <w:tcPr>
                  <w:tcW w:w="2552" w:type="dxa"/>
                </w:tcPr>
                <w:p w:rsidR="00515B38" w:rsidRDefault="00515B38" w:rsidP="00985EA1">
                  <w:pPr>
                    <w:pStyle w:val="a6"/>
                    <w:tabs>
                      <w:tab w:val="left" w:pos="708"/>
                      <w:tab w:val="left" w:pos="1904"/>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Подшлемник под каску утепленный</w:t>
                  </w:r>
                </w:p>
                <w:p w:rsidR="00B06680" w:rsidRPr="00F10D0A" w:rsidRDefault="00F706B4" w:rsidP="00985EA1">
                  <w:pPr>
                    <w:pStyle w:val="a6"/>
                    <w:tabs>
                      <w:tab w:val="left" w:pos="708"/>
                      <w:tab w:val="left" w:pos="1904"/>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noProof/>
                    </w:rPr>
                    <w:drawing>
                      <wp:inline distT="0" distB="0" distL="0" distR="0">
                        <wp:extent cx="705155" cy="824881"/>
                        <wp:effectExtent l="19050" t="0" r="0" b="0"/>
                        <wp:docPr id="17" name="Рисунок 2" descr="C:\Temp\notesD6379C\19-23-2-855x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Temp\notesD6379C\19-23-2-855x1000.jpg"/>
                                <pic:cNvPicPr>
                                  <a:picLocks noChangeAspect="1" noChangeArrowheads="1"/>
                                </pic:cNvPicPr>
                              </pic:nvPicPr>
                              <pic:blipFill>
                                <a:blip r:embed="rId14" cstate="print"/>
                                <a:srcRect/>
                                <a:stretch>
                                  <a:fillRect/>
                                </a:stretch>
                              </pic:blipFill>
                              <pic:spPr bwMode="auto">
                                <a:xfrm>
                                  <a:off x="0" y="0"/>
                                  <a:ext cx="705258" cy="825001"/>
                                </a:xfrm>
                                <a:prstGeom prst="rect">
                                  <a:avLst/>
                                </a:prstGeom>
                                <a:noFill/>
                                <a:ln w="9525">
                                  <a:noFill/>
                                  <a:miter lim="800000"/>
                                  <a:headEnd/>
                                  <a:tailEnd/>
                                </a:ln>
                              </pic:spPr>
                            </pic:pic>
                          </a:graphicData>
                        </a:graphic>
                      </wp:inline>
                    </w:drawing>
                  </w:r>
                </w:p>
              </w:tc>
              <w:tc>
                <w:tcPr>
                  <w:tcW w:w="5251" w:type="dxa"/>
                </w:tcPr>
                <w:p w:rsidR="00515B38" w:rsidRPr="00F10D0A" w:rsidRDefault="005737A7"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AA3226">
                    <w:rPr>
                      <w:rFonts w:ascii="Times New Roman" w:hAnsi="Times New Roman" w:cs="Times New Roman"/>
                      <w:sz w:val="16"/>
                      <w:szCs w:val="16"/>
                    </w:rPr>
                    <w:t>Подшлемник утепленный под каску предназначен для защиты головы от воздействия низких температур. Верхний слой: синяя х/б ткань, внутренний - мягкая белая х/б ткань, между слоями ватный утеплитель. Размер регулируется шнуровкой по всей длине головы. Изделие используется с защитными касками, щитками сварщика и лицевыми щитками. Температура эксплуатации: +15°С...-60°С.</w:t>
                  </w:r>
                </w:p>
              </w:tc>
              <w:tc>
                <w:tcPr>
                  <w:tcW w:w="850"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шт</w:t>
                  </w:r>
                </w:p>
              </w:tc>
              <w:tc>
                <w:tcPr>
                  <w:tcW w:w="992"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5</w:t>
                  </w:r>
                </w:p>
              </w:tc>
            </w:tr>
            <w:tr w:rsidR="00515B38" w:rsidRPr="00F10D0A" w:rsidTr="00985EA1">
              <w:tc>
                <w:tcPr>
                  <w:tcW w:w="1049" w:type="dxa"/>
                </w:tcPr>
                <w:p w:rsidR="00515B38" w:rsidRPr="00F10D0A"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9</w:t>
                  </w:r>
                </w:p>
              </w:tc>
              <w:tc>
                <w:tcPr>
                  <w:tcW w:w="2552" w:type="dxa"/>
                </w:tcPr>
                <w:p w:rsidR="00515B38"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Кепка</w:t>
                  </w:r>
                </w:p>
                <w:p w:rsidR="00B06680" w:rsidRPr="00F10D0A" w:rsidRDefault="00B06680"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B06680">
                    <w:rPr>
                      <w:rFonts w:ascii="Times New Roman" w:hAnsi="Times New Roman" w:cs="Times New Roman"/>
                      <w:noProof/>
                    </w:rPr>
                    <w:drawing>
                      <wp:inline distT="0" distB="0" distL="0" distR="0">
                        <wp:extent cx="931926" cy="841248"/>
                        <wp:effectExtent l="19050" t="0" r="1524" b="0"/>
                        <wp:docPr id="5" name="Рисунок 5" descr="Кепка СПЕЦ"/>
                        <wp:cNvGraphicFramePr/>
                        <a:graphic xmlns:a="http://schemas.openxmlformats.org/drawingml/2006/main">
                          <a:graphicData uri="http://schemas.openxmlformats.org/drawingml/2006/picture">
                            <pic:pic xmlns:pic="http://schemas.openxmlformats.org/drawingml/2006/picture">
                              <pic:nvPicPr>
                                <pic:cNvPr id="123146" name="Рисунок 72" descr="Кепка СПЕЦ"/>
                                <pic:cNvPicPr>
                                  <a:picLocks noChangeAspect="1" noChangeArrowheads="1"/>
                                </pic:cNvPicPr>
                              </pic:nvPicPr>
                              <pic:blipFill>
                                <a:blip r:embed="rId15" cstate="print">
                                  <a:extLst>
                                    <a:ext uri="{28A0092B-C50C-407E-A947-70E740481C1C}">
                                      <a14:useLocalDpi xmlns:lc="http://schemas.openxmlformats.org/drawingml/2006/lockedCanvas" xmlns:a14="http://schemas.microsoft.com/office/drawing/2010/main" xmlns:xdr="http://schemas.openxmlformats.org/drawingml/2006/spreadsheetDrawing"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932281" cy="841569"/>
                                </a:xfrm>
                                <a:prstGeom prst="rect">
                                  <a:avLst/>
                                </a:prstGeom>
                                <a:noFill/>
                                <a:ln>
                                  <a:noFill/>
                                </a:ln>
                                <a:extLst>
                                  <a:ext uri="{909E8E84-426E-40DD-AFC4-6F175D3DCCD1}">
                                    <a14:hiddenFill xmlns:lc="http://schemas.openxmlformats.org/drawingml/2006/lockedCanvas" xmlns:a14="http://schemas.microsoft.com/office/drawing/2010/main" xmlns:xdr="http://schemas.openxmlformats.org/drawingml/2006/spreadsheetDrawing" xmlns=""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xdr="http://schemas.openxmlformats.org/drawingml/2006/spreadsheetDrawing" xmlns=""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515B38" w:rsidRPr="00F10D0A" w:rsidRDefault="005737A7"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AA3226">
                    <w:rPr>
                      <w:rFonts w:ascii="Times New Roman" w:hAnsi="Times New Roman" w:cs="Times New Roman"/>
                      <w:sz w:val="16"/>
                      <w:szCs w:val="16"/>
                    </w:rPr>
                    <w:t>Ткань смесовая: полиэфир - 65%, хлопок - 35%. 245 г/м2. ВО</w:t>
                  </w:r>
                </w:p>
              </w:tc>
              <w:tc>
                <w:tcPr>
                  <w:tcW w:w="850"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шт</w:t>
                  </w:r>
                </w:p>
              </w:tc>
              <w:tc>
                <w:tcPr>
                  <w:tcW w:w="992"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7</w:t>
                  </w:r>
                </w:p>
              </w:tc>
            </w:tr>
            <w:tr w:rsidR="00515B38" w:rsidRPr="00F10D0A" w:rsidTr="00985EA1">
              <w:tc>
                <w:tcPr>
                  <w:tcW w:w="1049" w:type="dxa"/>
                </w:tcPr>
                <w:p w:rsidR="00515B38" w:rsidRPr="00F10D0A"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10</w:t>
                  </w:r>
                </w:p>
              </w:tc>
              <w:tc>
                <w:tcPr>
                  <w:tcW w:w="2552" w:type="dxa"/>
                </w:tcPr>
                <w:p w:rsidR="00515B38"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Каска защитная с ЛОГОТИПОМ</w:t>
                  </w:r>
                  <w:r w:rsidR="005737A7">
                    <w:rPr>
                      <w:rFonts w:ascii="Times New Roman" w:hAnsi="Times New Roman" w:cs="Times New Roman"/>
                    </w:rPr>
                    <w:t>/цвет оранжевый</w:t>
                  </w:r>
                </w:p>
                <w:p w:rsidR="00B06680" w:rsidRPr="00F10D0A" w:rsidRDefault="00B06680"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B06680">
                    <w:rPr>
                      <w:rFonts w:ascii="Times New Roman" w:hAnsi="Times New Roman" w:cs="Times New Roman"/>
                      <w:noProof/>
                    </w:rPr>
                    <w:drawing>
                      <wp:inline distT="0" distB="0" distL="0" distR="0">
                        <wp:extent cx="1027024" cy="929031"/>
                        <wp:effectExtent l="19050" t="0" r="1676" b="0"/>
                        <wp:docPr id="7" name="Рисунок 1" descr="каска.jpg"/>
                        <wp:cNvGraphicFramePr/>
                        <a:graphic xmlns:a="http://schemas.openxmlformats.org/drawingml/2006/main">
                          <a:graphicData uri="http://schemas.openxmlformats.org/drawingml/2006/picture">
                            <pic:pic xmlns:pic="http://schemas.openxmlformats.org/drawingml/2006/picture">
                              <pic:nvPicPr>
                                <pic:cNvPr id="123221" name="Рисунок 139" descr="каска.jpg"/>
                                <pic:cNvPicPr>
                                  <a:picLocks noChangeAspect="1"/>
                                </pic:cNvPicPr>
                              </pic:nvPicPr>
                              <pic:blipFill>
                                <a:blip r:embed="rId16" cstate="print">
                                  <a:extLst>
                                    <a:ext uri="{28A0092B-C50C-407E-A947-70E740481C1C}">
                                      <a14:useLocalDpi xmlns:o="urn:schemas-microsoft-com:office:office" xmlns:v="urn:schemas-microsoft-com:vml" xmlns:w10="urn:schemas-microsoft-com:office:word" xmlns:w="http://schemas.openxmlformats.org/wordprocessingml/2006/main" xmlns="" xmlns:xdr="http://schemas.openxmlformats.org/drawingml/2006/spreadsheetDrawing" xmlns:a14="http://schemas.microsoft.com/office/drawing/2010/main" xmlns:lc="http://schemas.openxmlformats.org/drawingml/2006/lockedCanvas" val="0"/>
                                    </a:ext>
                                  </a:extLst>
                                </a:blip>
                                <a:srcRect/>
                                <a:stretch>
                                  <a:fillRect/>
                                </a:stretch>
                              </pic:blipFill>
                              <pic:spPr bwMode="auto">
                                <a:xfrm>
                                  <a:off x="0" y="0"/>
                                  <a:ext cx="1027718" cy="929658"/>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xdr="http://schemas.openxmlformats.org/drawingml/2006/spreadsheetDrawing" xmlns:a14="http://schemas.microsoft.com/office/drawing/2010/main" xmlns:lc="http://schemas.openxmlformats.org/drawingml/2006/lockedCanvas">
                                      <a:solidFill>
                                        <a:srgbClr val="FFFFFF"/>
                                      </a:solidFill>
                                    </a14:hiddenFill>
                                  </a:ext>
                                  <a:ext uri="{91240B29-F687-4F45-9708-019B960494DF}">
                                    <a14:hiddenLine xmlns:o="urn:schemas-microsoft-com:office:office" xmlns:v="urn:schemas-microsoft-com:vml" xmlns:w10="urn:schemas-microsoft-com:office:word" xmlns:w="http://schemas.openxmlformats.org/wordprocessingml/2006/main" xmlns="" xmlns:xdr="http://schemas.openxmlformats.org/drawingml/2006/spreadsheetDrawing" xmlns:a14="http://schemas.microsoft.com/office/drawing/2010/main" xmlns:lc="http://schemas.openxmlformats.org/drawingml/2006/lockedCanvas" w="9525">
                                      <a:solidFill>
                                        <a:srgbClr val="000000"/>
                                      </a:solidFill>
                                      <a:miter lim="800000"/>
                                      <a:headEnd/>
                                      <a:tailEnd/>
                                    </a14:hiddenLine>
                                  </a:ext>
                                </a:extLst>
                              </pic:spPr>
                            </pic:pic>
                          </a:graphicData>
                        </a:graphic>
                      </wp:inline>
                    </w:drawing>
                  </w:r>
                </w:p>
              </w:tc>
              <w:tc>
                <w:tcPr>
                  <w:tcW w:w="5251" w:type="dxa"/>
                </w:tcPr>
                <w:p w:rsidR="00515B38" w:rsidRPr="00F10D0A" w:rsidRDefault="005737A7" w:rsidP="005737A7">
                  <w:pPr>
                    <w:jc w:val="center"/>
                    <w:rPr>
                      <w:rFonts w:cs="Times New Roman"/>
                    </w:rPr>
                  </w:pPr>
                  <w:r w:rsidRPr="00655A78">
                    <w:rPr>
                      <w:rFonts w:cs="Times New Roman"/>
                      <w:sz w:val="16"/>
                      <w:szCs w:val="16"/>
                    </w:rPr>
                    <w:t>Твердая оболочка из высокопрочного полиэтилена или поликарбоната. Вес до 300 гр.Оголовье из текстильных или пластиковых лент на 4 - 6 точках крепления. Легкая регулировка по размеру головы.</w:t>
                  </w:r>
                  <w:r w:rsidRPr="00655A78">
                    <w:rPr>
                      <w:rFonts w:cs="Times New Roman"/>
                      <w:sz w:val="16"/>
                      <w:szCs w:val="16"/>
                    </w:rPr>
                    <w:br/>
                    <w:t>Каска должна иметь: регулируемый подбородочный ремешок для правильного крепления на голове, карманы для креп</w:t>
                  </w:r>
                  <w:r>
                    <w:rPr>
                      <w:rFonts w:cs="Times New Roman"/>
                      <w:sz w:val="16"/>
                      <w:szCs w:val="16"/>
                    </w:rPr>
                    <w:t>ления очков, наушников, щитков.</w:t>
                  </w:r>
                  <w:r w:rsidRPr="00655A78">
                    <w:rPr>
                      <w:rFonts w:cs="Times New Roman"/>
                      <w:sz w:val="16"/>
                      <w:szCs w:val="16"/>
                    </w:rPr>
                    <w:t>Температурный диапазон при</w:t>
                  </w:r>
                  <w:r>
                    <w:rPr>
                      <w:rFonts w:cs="Times New Roman"/>
                      <w:sz w:val="16"/>
                      <w:szCs w:val="16"/>
                    </w:rPr>
                    <w:t>менения касок от – 50C до +50C.</w:t>
                  </w:r>
                  <w:r w:rsidRPr="00655A78">
                    <w:rPr>
                      <w:rFonts w:cs="Times New Roman"/>
                      <w:sz w:val="16"/>
                      <w:szCs w:val="16"/>
                    </w:rPr>
                    <w:t>Цвет каски – оранжевый/ белый. ГОСТ Р ЕН 397/А1-2010, EN 397. ТР ТС 019/2011</w:t>
                  </w:r>
                </w:p>
              </w:tc>
              <w:tc>
                <w:tcPr>
                  <w:tcW w:w="850"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шт</w:t>
                  </w:r>
                </w:p>
              </w:tc>
              <w:tc>
                <w:tcPr>
                  <w:tcW w:w="992"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25</w:t>
                  </w:r>
                </w:p>
              </w:tc>
            </w:tr>
            <w:tr w:rsidR="00515B38" w:rsidRPr="00F10D0A" w:rsidTr="00985EA1">
              <w:tc>
                <w:tcPr>
                  <w:tcW w:w="1049" w:type="dxa"/>
                </w:tcPr>
                <w:p w:rsidR="00515B38" w:rsidRPr="00F10D0A"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11</w:t>
                  </w:r>
                </w:p>
              </w:tc>
              <w:tc>
                <w:tcPr>
                  <w:tcW w:w="2552" w:type="dxa"/>
                </w:tcPr>
                <w:p w:rsidR="00515B38"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Наушники противошумные</w:t>
                  </w:r>
                </w:p>
                <w:p w:rsidR="00B06680" w:rsidRPr="00F10D0A" w:rsidRDefault="00B06680"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B06680">
                    <w:rPr>
                      <w:rFonts w:ascii="Times New Roman" w:hAnsi="Times New Roman" w:cs="Times New Roman"/>
                      <w:noProof/>
                    </w:rPr>
                    <w:drawing>
                      <wp:inline distT="0" distB="0" distL="0" distR="0">
                        <wp:extent cx="1085546" cy="994867"/>
                        <wp:effectExtent l="19050" t="0" r="304" b="0"/>
                        <wp:docPr id="13" name="Рисунок 6" descr="наушники противошумные 2.jpg"/>
                        <wp:cNvGraphicFramePr/>
                        <a:graphic xmlns:a="http://schemas.openxmlformats.org/drawingml/2006/main">
                          <a:graphicData uri="http://schemas.openxmlformats.org/drawingml/2006/picture">
                            <pic:pic xmlns:pic="http://schemas.openxmlformats.org/drawingml/2006/picture">
                              <pic:nvPicPr>
                                <pic:cNvPr id="123222" name="Рисунок 140" descr="наушники противошумные 2.jpg"/>
                                <pic:cNvPicPr>
                                  <a:picLocks noChangeAspect="1"/>
                                </pic:cNvPicPr>
                              </pic:nvPicPr>
                              <pic:blipFill>
                                <a:blip r:embed="rId17" cstate="print">
                                  <a:extLst>
                                    <a:ext uri="{28A0092B-C50C-407E-A947-70E740481C1C}">
                                      <a14:useLocalDpi xmlns:o="urn:schemas-microsoft-com:office:office" xmlns:v="urn:schemas-microsoft-com:vml" xmlns:w10="urn:schemas-microsoft-com:office:word" xmlns:w="http://schemas.openxmlformats.org/wordprocessingml/2006/main" xmlns="" xmlns:xdr="http://schemas.openxmlformats.org/drawingml/2006/spreadsheetDrawing" xmlns:a14="http://schemas.microsoft.com/office/drawing/2010/main" xmlns:lc="http://schemas.openxmlformats.org/drawingml/2006/lockedCanvas" val="0"/>
                                    </a:ext>
                                  </a:extLst>
                                </a:blip>
                                <a:srcRect/>
                                <a:stretch>
                                  <a:fillRect/>
                                </a:stretch>
                              </pic:blipFill>
                              <pic:spPr bwMode="auto">
                                <a:xfrm>
                                  <a:off x="0" y="0"/>
                                  <a:ext cx="1086337" cy="995592"/>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xdr="http://schemas.openxmlformats.org/drawingml/2006/spreadsheetDrawing" xmlns:a14="http://schemas.microsoft.com/office/drawing/2010/main" xmlns:lc="http://schemas.openxmlformats.org/drawingml/2006/lockedCanvas">
                                      <a:solidFill>
                                        <a:srgbClr val="FFFFFF"/>
                                      </a:solidFill>
                                    </a14:hiddenFill>
                                  </a:ext>
                                  <a:ext uri="{91240B29-F687-4F45-9708-019B960494DF}">
                                    <a14:hiddenLine xmlns:o="urn:schemas-microsoft-com:office:office" xmlns:v="urn:schemas-microsoft-com:vml" xmlns:w10="urn:schemas-microsoft-com:office:word" xmlns:w="http://schemas.openxmlformats.org/wordprocessingml/2006/main" xmlns="" xmlns:xdr="http://schemas.openxmlformats.org/drawingml/2006/spreadsheetDrawing" xmlns:a14="http://schemas.microsoft.com/office/drawing/2010/main" xmlns:lc="http://schemas.openxmlformats.org/drawingml/2006/lockedCanvas" w="9525">
                                      <a:solidFill>
                                        <a:srgbClr val="000000"/>
                                      </a:solidFill>
                                      <a:miter lim="800000"/>
                                      <a:headEnd/>
                                      <a:tailEnd/>
                                    </a14:hiddenLine>
                                  </a:ext>
                                </a:extLst>
                              </pic:spPr>
                            </pic:pic>
                          </a:graphicData>
                        </a:graphic>
                      </wp:inline>
                    </w:drawing>
                  </w:r>
                </w:p>
              </w:tc>
              <w:tc>
                <w:tcPr>
                  <w:tcW w:w="5251" w:type="dxa"/>
                </w:tcPr>
                <w:p w:rsidR="00515B38" w:rsidRPr="00F10D0A" w:rsidRDefault="005737A7" w:rsidP="005737A7">
                  <w:pPr>
                    <w:jc w:val="center"/>
                    <w:rPr>
                      <w:rFonts w:cs="Times New Roman"/>
                    </w:rPr>
                  </w:pPr>
                  <w:r w:rsidRPr="00655A78">
                    <w:rPr>
                      <w:rFonts w:cs="Times New Roman"/>
                      <w:sz w:val="16"/>
                      <w:szCs w:val="16"/>
                    </w:rPr>
                    <w:t>Наушники с чашками из ударопрочного пластика. Конструкция должна обеспечивать: плотное прилегание изолирующих валиков; постоянное усилие прижатия оголовья в диапазоне 9-12Н; отсутствие давления наголову; регулировку положения чашек наушников;</w:t>
                  </w:r>
                  <w:r w:rsidRPr="00655A78">
                    <w:rPr>
                      <w:rFonts w:cs="Times New Roman"/>
                      <w:sz w:val="16"/>
                      <w:szCs w:val="16"/>
                    </w:rPr>
                    <w:br/>
                    <w:t>максимальное пространство для ушных раковин внутри чашек; различение человеческой речи; среднюю акустическую эффективность (SNR) – не менее 24 дБ; предпочтительное использование оголовья и элементов крепления к каске, изготовленных из пружинной нержавеющей стали (при низких температурах не делаются хрупкими, а при жаре не размягчаются). ГОСТ 12.4.208-99, EN 352, EN 458. ТР ТС 019/2011</w:t>
                  </w:r>
                </w:p>
              </w:tc>
              <w:tc>
                <w:tcPr>
                  <w:tcW w:w="850"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шт</w:t>
                  </w:r>
                </w:p>
              </w:tc>
              <w:tc>
                <w:tcPr>
                  <w:tcW w:w="992"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63</w:t>
                  </w:r>
                </w:p>
              </w:tc>
            </w:tr>
            <w:tr w:rsidR="00515B38" w:rsidRPr="00F10D0A" w:rsidTr="00985EA1">
              <w:tc>
                <w:tcPr>
                  <w:tcW w:w="1049" w:type="dxa"/>
                </w:tcPr>
                <w:p w:rsidR="00515B38" w:rsidRPr="00F10D0A"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12</w:t>
                  </w:r>
                </w:p>
              </w:tc>
              <w:tc>
                <w:tcPr>
                  <w:tcW w:w="2552" w:type="dxa"/>
                </w:tcPr>
                <w:p w:rsidR="00515B38" w:rsidRDefault="00515B38"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firstLine="34"/>
                    <w:jc w:val="center"/>
                    <w:rPr>
                      <w:rFonts w:ascii="Times New Roman" w:hAnsi="Times New Roman" w:cs="Times New Roman"/>
                    </w:rPr>
                  </w:pPr>
                  <w:r w:rsidRPr="00F10D0A">
                    <w:rPr>
                      <w:rFonts w:ascii="Times New Roman" w:hAnsi="Times New Roman" w:cs="Times New Roman"/>
                    </w:rPr>
                    <w:t>Строп спасательный канат с карабином и петлей 10м</w:t>
                  </w:r>
                </w:p>
                <w:p w:rsidR="00F706B4" w:rsidRPr="00F10D0A" w:rsidRDefault="00F706B4"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firstLine="34"/>
                    <w:jc w:val="center"/>
                    <w:rPr>
                      <w:rFonts w:ascii="Times New Roman" w:hAnsi="Times New Roman" w:cs="Times New Roman"/>
                    </w:rPr>
                  </w:pPr>
                  <w:r w:rsidRPr="00F706B4">
                    <w:rPr>
                      <w:rFonts w:ascii="Times New Roman" w:hAnsi="Times New Roman" w:cs="Times New Roman"/>
                      <w:noProof/>
                    </w:rPr>
                    <w:drawing>
                      <wp:inline distT="0" distB="0" distL="0" distR="0">
                        <wp:extent cx="1099236" cy="869244"/>
                        <wp:effectExtent l="19050" t="0" r="5664" b="0"/>
                        <wp:docPr id="6" name="Рисунок 4" descr="канат"/>
                        <wp:cNvGraphicFramePr/>
                        <a:graphic xmlns:a="http://schemas.openxmlformats.org/drawingml/2006/main">
                          <a:graphicData uri="http://schemas.openxmlformats.org/drawingml/2006/picture">
                            <pic:pic xmlns:pic="http://schemas.openxmlformats.org/drawingml/2006/picture">
                              <pic:nvPicPr>
                                <pic:cNvPr id="123180" name="Рисунок 94" descr="канат"/>
                                <pic:cNvPicPr>
                                  <a:picLocks noChangeAspect="1" noChangeArrowheads="1"/>
                                </pic:cNvPicPr>
                              </pic:nvPicPr>
                              <pic:blipFill>
                                <a:blip r:embed="rId18"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103400" cy="872537"/>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0E3DCF" w:rsidRPr="000E3DCF" w:rsidRDefault="000E3DCF" w:rsidP="000E3DCF">
                  <w:pPr>
                    <w:pBdr>
                      <w:top w:val="none" w:sz="0" w:space="0" w:color="auto"/>
                      <w:left w:val="none" w:sz="0" w:space="0" w:color="auto"/>
                      <w:bottom w:val="none" w:sz="0" w:space="0" w:color="auto"/>
                      <w:right w:val="none" w:sz="0" w:space="0" w:color="auto"/>
                      <w:between w:val="none" w:sz="0" w:space="0" w:color="auto"/>
                      <w:bar w:val="none" w:sz="0" w:color="auto"/>
                    </w:pBdr>
                    <w:spacing w:after="0"/>
                    <w:jc w:val="center"/>
                    <w:textAlignment w:val="top"/>
                    <w:rPr>
                      <w:rFonts w:eastAsia="Times New Roman" w:cs="Times New Roman"/>
                      <w:color w:val="auto"/>
                      <w:sz w:val="16"/>
                      <w:szCs w:val="16"/>
                      <w:bdr w:val="none" w:sz="0" w:space="0" w:color="auto"/>
                    </w:rPr>
                  </w:pPr>
                  <w:r w:rsidRPr="000E3DCF">
                    <w:rPr>
                      <w:rFonts w:eastAsia="Times New Roman" w:cs="Times New Roman"/>
                      <w:color w:val="auto"/>
                      <w:sz w:val="16"/>
                      <w:szCs w:val="16"/>
                      <w:bdr w:val="none" w:sz="0" w:space="0" w:color="auto"/>
                    </w:rPr>
                    <w:t>Для комплектации страховочных поясов, привязей и дополнительной страховочной фиксации. Материал каната: полиамид. Длина: 10000±300 мм Статическая разрывная нагрузка: 15000 Н (1500 кгс)</w:t>
                  </w:r>
                </w:p>
                <w:p w:rsidR="00515B38" w:rsidRPr="00F10D0A" w:rsidRDefault="000E3DCF" w:rsidP="000E3DCF">
                  <w:pPr>
                    <w:pBdr>
                      <w:top w:val="none" w:sz="0" w:space="0" w:color="auto"/>
                      <w:left w:val="none" w:sz="0" w:space="0" w:color="auto"/>
                      <w:bottom w:val="none" w:sz="0" w:space="0" w:color="auto"/>
                      <w:right w:val="none" w:sz="0" w:space="0" w:color="auto"/>
                      <w:between w:val="none" w:sz="0" w:space="0" w:color="auto"/>
                      <w:bar w:val="none" w:sz="0" w:color="auto"/>
                    </w:pBdr>
                    <w:spacing w:after="0"/>
                    <w:jc w:val="center"/>
                    <w:textAlignment w:val="top"/>
                    <w:rPr>
                      <w:rFonts w:cs="Times New Roman"/>
                    </w:rPr>
                  </w:pPr>
                  <w:r w:rsidRPr="000E3DCF">
                    <w:rPr>
                      <w:rFonts w:eastAsia="Times New Roman" w:cs="Times New Roman"/>
                      <w:color w:val="auto"/>
                      <w:sz w:val="16"/>
                      <w:szCs w:val="16"/>
                      <w:bdr w:val="none" w:sz="0" w:space="0" w:color="auto"/>
                    </w:rPr>
                    <w:t>Канат соответствует требованиям ГОСТ 12.4.184-95</w:t>
                  </w:r>
                </w:p>
              </w:tc>
              <w:tc>
                <w:tcPr>
                  <w:tcW w:w="850"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шт</w:t>
                  </w:r>
                </w:p>
              </w:tc>
              <w:tc>
                <w:tcPr>
                  <w:tcW w:w="992"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30</w:t>
                  </w:r>
                </w:p>
              </w:tc>
            </w:tr>
            <w:tr w:rsidR="00515B38" w:rsidRPr="00F10D0A" w:rsidTr="00985EA1">
              <w:tc>
                <w:tcPr>
                  <w:tcW w:w="1049" w:type="dxa"/>
                </w:tcPr>
                <w:p w:rsidR="00515B38" w:rsidRPr="00F10D0A"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13</w:t>
                  </w:r>
                </w:p>
              </w:tc>
              <w:tc>
                <w:tcPr>
                  <w:tcW w:w="2552" w:type="dxa"/>
                </w:tcPr>
                <w:p w:rsidR="00515B38"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Наколенники защитные (вспененный полиэтилен)</w:t>
                  </w:r>
                  <w:r w:rsidR="00B06680">
                    <w:rPr>
                      <w:rFonts w:ascii="Times New Roman" w:hAnsi="Times New Roman" w:cs="Times New Roman"/>
                    </w:rPr>
                    <w:t>\</w:t>
                  </w:r>
                </w:p>
                <w:p w:rsidR="00B06680" w:rsidRPr="00F10D0A" w:rsidRDefault="00B06680"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B06680">
                    <w:rPr>
                      <w:rFonts w:ascii="Times New Roman" w:hAnsi="Times New Roman" w:cs="Times New Roman"/>
                      <w:noProof/>
                    </w:rPr>
                    <w:drawing>
                      <wp:inline distT="0" distB="0" distL="0" distR="0">
                        <wp:extent cx="924611" cy="814391"/>
                        <wp:effectExtent l="19050" t="0" r="8839" b="0"/>
                        <wp:docPr id="35" name="image" descr="Наколенники защитные, вспененный полиэтилен арт. 11993">
                          <a:hlinkClick xmlns:a="http://schemas.openxmlformats.org/drawingml/2006/main" r:id="rId19" tooltip="&quot;Наколенники защитные, вспененный полиэтилен арт. 11993&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Наколенники защитные, вспененный полиэтилен арт. 11993">
                                  <a:hlinkClick r:id="rId19" tooltip="&quot;Наколенники защитные, вспененный полиэтилен арт. 11993&quot;"/>
                                </pic:cNvPr>
                                <pic:cNvPicPr>
                                  <a:picLocks noChangeAspect="1" noChangeArrowheads="1"/>
                                </pic:cNvPicPr>
                              </pic:nvPicPr>
                              <pic:blipFill>
                                <a:blip r:embed="rId20" cstate="print"/>
                                <a:srcRect/>
                                <a:stretch>
                                  <a:fillRect/>
                                </a:stretch>
                              </pic:blipFill>
                              <pic:spPr bwMode="auto">
                                <a:xfrm>
                                  <a:off x="0" y="0"/>
                                  <a:ext cx="928593" cy="817899"/>
                                </a:xfrm>
                                <a:prstGeom prst="rect">
                                  <a:avLst/>
                                </a:prstGeom>
                                <a:noFill/>
                                <a:ln w="9525">
                                  <a:noFill/>
                                  <a:miter lim="800000"/>
                                  <a:headEnd/>
                                  <a:tailEnd/>
                                </a:ln>
                              </pic:spPr>
                            </pic:pic>
                          </a:graphicData>
                        </a:graphic>
                      </wp:inline>
                    </w:drawing>
                  </w:r>
                </w:p>
              </w:tc>
              <w:tc>
                <w:tcPr>
                  <w:tcW w:w="5251" w:type="dxa"/>
                </w:tcPr>
                <w:p w:rsidR="00515B38" w:rsidRPr="00F10D0A" w:rsidRDefault="005737A7"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CF3789">
                    <w:rPr>
                      <w:sz w:val="16"/>
                      <w:szCs w:val="16"/>
                    </w:rPr>
                    <w:t>Наколенники используются для защиты коленных суставов от травм</w:t>
                  </w:r>
                  <w:r>
                    <w:rPr>
                      <w:sz w:val="16"/>
                      <w:szCs w:val="16"/>
                    </w:rPr>
                    <w:t xml:space="preserve"> при выполнении различных работ, в том числе при работе на коленях.</w:t>
                  </w:r>
                  <w:r w:rsidRPr="00CF3789">
                    <w:rPr>
                      <w:sz w:val="16"/>
                      <w:szCs w:val="16"/>
                    </w:rPr>
                    <w:t xml:space="preserve"> Крепятся на ноге с помощью легко регулируемых застеж</w:t>
                  </w:r>
                  <w:r>
                    <w:rPr>
                      <w:sz w:val="16"/>
                      <w:szCs w:val="16"/>
                    </w:rPr>
                    <w:t>ек. Изготовлены из вспененного полиэтилена</w:t>
                  </w:r>
                  <w:r w:rsidRPr="00CF3789">
                    <w:rPr>
                      <w:sz w:val="16"/>
                      <w:szCs w:val="16"/>
                    </w:rPr>
                    <w:t>.</w:t>
                  </w:r>
                </w:p>
              </w:tc>
              <w:tc>
                <w:tcPr>
                  <w:tcW w:w="850"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пар</w:t>
                  </w:r>
                </w:p>
              </w:tc>
              <w:tc>
                <w:tcPr>
                  <w:tcW w:w="992"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29</w:t>
                  </w:r>
                </w:p>
              </w:tc>
            </w:tr>
            <w:tr w:rsidR="00515B38" w:rsidRPr="00F10D0A" w:rsidTr="00985EA1">
              <w:tc>
                <w:tcPr>
                  <w:tcW w:w="1049" w:type="dxa"/>
                </w:tcPr>
                <w:p w:rsidR="00515B38" w:rsidRPr="00F10D0A"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14</w:t>
                  </w:r>
                </w:p>
              </w:tc>
              <w:tc>
                <w:tcPr>
                  <w:tcW w:w="2552" w:type="dxa"/>
                </w:tcPr>
                <w:p w:rsidR="00515B38" w:rsidRDefault="00A31653"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Рукавицы брезентовые</w:t>
                  </w:r>
                </w:p>
                <w:p w:rsidR="00B16269" w:rsidRDefault="00B16269"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10 размер – 100 пар</w:t>
                  </w:r>
                </w:p>
                <w:p w:rsidR="00B16269" w:rsidRDefault="00B16269"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11 размер – 25 пар</w:t>
                  </w:r>
                </w:p>
                <w:p w:rsidR="00F706B4" w:rsidRPr="00F10D0A" w:rsidRDefault="00F706B4"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706B4">
                    <w:rPr>
                      <w:rFonts w:ascii="Times New Roman" w:hAnsi="Times New Roman" w:cs="Times New Roman"/>
                      <w:noProof/>
                    </w:rPr>
                    <w:lastRenderedPageBreak/>
                    <w:drawing>
                      <wp:inline distT="0" distB="0" distL="0" distR="0">
                        <wp:extent cx="683210" cy="555955"/>
                        <wp:effectExtent l="19050" t="0" r="2590" b="0"/>
                        <wp:docPr id="12" name="Рисунок 10" descr="http://static.my-shop.ru/product/3/141/1409127.jpg"/>
                        <wp:cNvGraphicFramePr/>
                        <a:graphic xmlns:a="http://schemas.openxmlformats.org/drawingml/2006/main">
                          <a:graphicData uri="http://schemas.openxmlformats.org/drawingml/2006/picture">
                            <pic:pic xmlns:pic="http://schemas.openxmlformats.org/drawingml/2006/picture">
                              <pic:nvPicPr>
                                <pic:cNvPr id="123195" name="Рисунок 112" descr="http://static.my-shop.ru/product/3/141/1409127.jpg"/>
                                <pic:cNvPicPr>
                                  <a:picLocks noChangeAspect="1" noChangeArrowheads="1"/>
                                </pic:cNvPicPr>
                              </pic:nvPicPr>
                              <pic:blipFill>
                                <a:blip r:embed="rId21"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684676" cy="557148"/>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515B38" w:rsidRPr="00C41939" w:rsidRDefault="00F10D0A" w:rsidP="00F10D0A">
                  <w:pPr>
                    <w:jc w:val="center"/>
                    <w:rPr>
                      <w:rFonts w:cs="Times New Roman"/>
                      <w:sz w:val="16"/>
                      <w:szCs w:val="16"/>
                    </w:rPr>
                  </w:pPr>
                  <w:r w:rsidRPr="00C41939">
                    <w:rPr>
                      <w:rFonts w:cs="Times New Roman"/>
                      <w:sz w:val="16"/>
                      <w:szCs w:val="16"/>
                    </w:rPr>
                    <w:lastRenderedPageBreak/>
                    <w:t xml:space="preserve">Предназначены для сварочных, строительных, производственных работ. Изготовлены из брезента (льняной ткани (парусины)) со специальной огнеупорной пропиткой плотность 420г/м2. Способны защитить руки от искр, брызг расплавленного металла и горячих жидкостей.  Св-ва: защита при сварке, комфорт и защита от истирания при повышенных </w:t>
                  </w:r>
                  <w:r w:rsidRPr="00C41939">
                    <w:rPr>
                      <w:rFonts w:cs="Times New Roman"/>
                      <w:sz w:val="16"/>
                      <w:szCs w:val="16"/>
                    </w:rPr>
                    <w:lastRenderedPageBreak/>
                    <w:t>температурах. Соответствие ГОСТ  ЕN 388 - 2012. ГОСТ  ЕN 407 - 2012</w:t>
                  </w:r>
                </w:p>
              </w:tc>
              <w:tc>
                <w:tcPr>
                  <w:tcW w:w="850" w:type="dxa"/>
                </w:tcPr>
                <w:p w:rsidR="00515B38"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lastRenderedPageBreak/>
                    <w:t>пар</w:t>
                  </w:r>
                </w:p>
              </w:tc>
              <w:tc>
                <w:tcPr>
                  <w:tcW w:w="992" w:type="dxa"/>
                </w:tcPr>
                <w:p w:rsidR="00515B38"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125</w:t>
                  </w:r>
                </w:p>
              </w:tc>
            </w:tr>
            <w:tr w:rsidR="00515B38" w:rsidRPr="00F10D0A" w:rsidTr="00985EA1">
              <w:tc>
                <w:tcPr>
                  <w:tcW w:w="1049" w:type="dxa"/>
                </w:tcPr>
                <w:p w:rsidR="00515B38" w:rsidRPr="004005BE"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4005BE">
                    <w:rPr>
                      <w:rFonts w:ascii="Times New Roman" w:hAnsi="Times New Roman" w:cs="Times New Roman"/>
                      <w:color w:val="FF0000"/>
                    </w:rPr>
                    <w:lastRenderedPageBreak/>
                    <w:t>15</w:t>
                  </w:r>
                </w:p>
              </w:tc>
              <w:tc>
                <w:tcPr>
                  <w:tcW w:w="2552" w:type="dxa"/>
                </w:tcPr>
                <w:p w:rsidR="00515B38" w:rsidRPr="004005BE" w:rsidRDefault="00A31653"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4005BE">
                    <w:rPr>
                      <w:rFonts w:ascii="Times New Roman" w:hAnsi="Times New Roman" w:cs="Times New Roman"/>
                      <w:color w:val="FF0000"/>
                    </w:rPr>
                    <w:t>Рукавицы суконные</w:t>
                  </w:r>
                </w:p>
                <w:p w:rsidR="00B16269" w:rsidRDefault="00B16269" w:rsidP="00B1626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4005BE">
                    <w:rPr>
                      <w:rFonts w:ascii="Times New Roman" w:hAnsi="Times New Roman" w:cs="Times New Roman"/>
                      <w:color w:val="FF0000"/>
                    </w:rPr>
                    <w:t>10 размер</w:t>
                  </w:r>
                </w:p>
                <w:p w:rsidR="00F706B4" w:rsidRPr="004005BE" w:rsidRDefault="00F706B4" w:rsidP="00B1626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F706B4">
                    <w:rPr>
                      <w:rFonts w:ascii="Times New Roman" w:hAnsi="Times New Roman" w:cs="Times New Roman"/>
                      <w:noProof/>
                      <w:color w:val="FF0000"/>
                    </w:rPr>
                    <w:drawing>
                      <wp:inline distT="0" distB="0" distL="0" distR="0">
                        <wp:extent cx="749046" cy="592531"/>
                        <wp:effectExtent l="19050" t="0" r="0" b="0"/>
                        <wp:docPr id="15" name="Рисунок 11" descr="http://www.kuvalda.ru/_terminal/catalogue/main/landing-50335.png?v=68"/>
                        <wp:cNvGraphicFramePr/>
                        <a:graphic xmlns:a="http://schemas.openxmlformats.org/drawingml/2006/main">
                          <a:graphicData uri="http://schemas.openxmlformats.org/drawingml/2006/picture">
                            <pic:pic xmlns:pic="http://schemas.openxmlformats.org/drawingml/2006/picture">
                              <pic:nvPicPr>
                                <pic:cNvPr id="123197" name="Рисунок 114" descr="http://www.kuvalda.ru/_terminal/catalogue/main/landing-50335.png?v=68"/>
                                <pic:cNvPicPr>
                                  <a:picLocks noChangeAspect="1" noChangeArrowheads="1"/>
                                </pic:cNvPicPr>
                              </pic:nvPicPr>
                              <pic:blipFill>
                                <a:blip r:embed="rId22"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749159" cy="592621"/>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515B38" w:rsidRPr="004005BE" w:rsidRDefault="00C41939"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sz w:val="16"/>
                      <w:szCs w:val="16"/>
                    </w:rPr>
                  </w:pPr>
                  <w:r w:rsidRPr="004005BE">
                    <w:rPr>
                      <w:rStyle w:val="ctlr88005007350"/>
                      <w:color w:val="FF0000"/>
                      <w:sz w:val="16"/>
                      <w:szCs w:val="16"/>
                    </w:rPr>
                    <w:t>Рукавицы суконные для защиты от пониженных и повышенных температур, а также неконцентрированных кислот при условии ограниченного контакта. Рукавицы суконные оверложены и прошиты 2-ой строчкой. Материал: Сукно, плотность 500 гр./м2. Соответствие ГОСТ  12.4.010 - 75.   Маркировка в строгом соответствии с ТР ТС 019/2011.</w:t>
                  </w:r>
                </w:p>
              </w:tc>
              <w:tc>
                <w:tcPr>
                  <w:tcW w:w="850" w:type="dxa"/>
                </w:tcPr>
                <w:p w:rsidR="00515B38"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пар</w:t>
                  </w:r>
                </w:p>
              </w:tc>
              <w:tc>
                <w:tcPr>
                  <w:tcW w:w="992" w:type="dxa"/>
                </w:tcPr>
                <w:p w:rsidR="00515B38"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27</w:t>
                  </w:r>
                </w:p>
              </w:tc>
            </w:tr>
            <w:tr w:rsidR="00515B38" w:rsidRPr="00F10D0A" w:rsidTr="00985EA1">
              <w:tc>
                <w:tcPr>
                  <w:tcW w:w="1049" w:type="dxa"/>
                </w:tcPr>
                <w:p w:rsidR="00515B38" w:rsidRPr="004005BE"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4005BE">
                    <w:rPr>
                      <w:rFonts w:ascii="Times New Roman" w:hAnsi="Times New Roman" w:cs="Times New Roman"/>
                      <w:color w:val="FF0000"/>
                    </w:rPr>
                    <w:t>16</w:t>
                  </w:r>
                </w:p>
              </w:tc>
              <w:tc>
                <w:tcPr>
                  <w:tcW w:w="2552" w:type="dxa"/>
                </w:tcPr>
                <w:p w:rsidR="00515B38" w:rsidRPr="004005BE" w:rsidRDefault="00A31653"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4005BE">
                    <w:rPr>
                      <w:rFonts w:ascii="Times New Roman" w:hAnsi="Times New Roman" w:cs="Times New Roman"/>
                      <w:color w:val="FF0000"/>
                    </w:rPr>
                    <w:t>Рукавицы утепленные</w:t>
                  </w:r>
                </w:p>
                <w:p w:rsidR="00B16269" w:rsidRDefault="00B16269"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4005BE">
                    <w:rPr>
                      <w:rFonts w:ascii="Times New Roman" w:hAnsi="Times New Roman" w:cs="Times New Roman"/>
                      <w:color w:val="FF0000"/>
                    </w:rPr>
                    <w:t>10 размер</w:t>
                  </w:r>
                </w:p>
                <w:p w:rsidR="00F706B4" w:rsidRPr="004005BE" w:rsidRDefault="00F706B4"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F706B4">
                    <w:rPr>
                      <w:rFonts w:ascii="Times New Roman" w:hAnsi="Times New Roman" w:cs="Times New Roman"/>
                      <w:noProof/>
                      <w:color w:val="FF0000"/>
                    </w:rPr>
                    <w:drawing>
                      <wp:inline distT="0" distB="0" distL="0" distR="0">
                        <wp:extent cx="807568" cy="716890"/>
                        <wp:effectExtent l="19050" t="0" r="0" b="0"/>
                        <wp:docPr id="16" name="Рисунок 12" descr="http://tkaps.ru/image/cache/data/mx/ruk/715-600x600.jpg"/>
                        <wp:cNvGraphicFramePr/>
                        <a:graphic xmlns:a="http://schemas.openxmlformats.org/drawingml/2006/main">
                          <a:graphicData uri="http://schemas.openxmlformats.org/drawingml/2006/picture">
                            <pic:pic xmlns:pic="http://schemas.openxmlformats.org/drawingml/2006/picture">
                              <pic:nvPicPr>
                                <pic:cNvPr id="123198" name="Рисунок 115" descr="http://tkaps.ru/image/cache/data/mx/ruk/715-600x600.jpg"/>
                                <pic:cNvPicPr>
                                  <a:picLocks noChangeAspect="1" noChangeArrowheads="1"/>
                                </pic:cNvPicPr>
                              </pic:nvPicPr>
                              <pic:blipFill>
                                <a:blip r:embed="rId23"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808874" cy="718050"/>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515B38" w:rsidRPr="004005BE" w:rsidRDefault="00C41939"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4005BE">
                    <w:rPr>
                      <w:rStyle w:val="ctlr88005007350"/>
                      <w:color w:val="FF0000"/>
                    </w:rPr>
                    <w:t>Предназначены для защиты рук в зимнее время при выполнеии разного вида работ. Материал - верх ткань диагональ, плотность 260 г/кв.м, утеплитель - полушерстяной ватин плотность 350 г/кв.м. Размер 2. ТР ТС 019/2011, ГОСТ 12.4.010-75</w:t>
                  </w:r>
                </w:p>
              </w:tc>
              <w:tc>
                <w:tcPr>
                  <w:tcW w:w="850" w:type="dxa"/>
                </w:tcPr>
                <w:p w:rsidR="00515B38"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пар</w:t>
                  </w:r>
                </w:p>
              </w:tc>
              <w:tc>
                <w:tcPr>
                  <w:tcW w:w="992" w:type="dxa"/>
                </w:tcPr>
                <w:p w:rsidR="00515B38"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65</w:t>
                  </w:r>
                </w:p>
              </w:tc>
            </w:tr>
            <w:tr w:rsidR="00515B38" w:rsidRPr="00F10D0A" w:rsidTr="00985EA1">
              <w:tc>
                <w:tcPr>
                  <w:tcW w:w="1049" w:type="dxa"/>
                </w:tcPr>
                <w:p w:rsidR="00515B38" w:rsidRPr="00F10D0A"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17</w:t>
                  </w:r>
                </w:p>
              </w:tc>
              <w:tc>
                <w:tcPr>
                  <w:tcW w:w="2552" w:type="dxa"/>
                </w:tcPr>
                <w:p w:rsidR="00515B38" w:rsidRDefault="00A31653"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Рукавицы комбинированные х/б с двойным наладонником</w:t>
                  </w:r>
                </w:p>
                <w:p w:rsidR="00B16269" w:rsidRDefault="00B16269"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10 размер – 300 пар</w:t>
                  </w:r>
                </w:p>
                <w:p w:rsidR="00B16269" w:rsidRDefault="00B16269"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11 размер – 50 пар</w:t>
                  </w:r>
                </w:p>
                <w:p w:rsidR="00F706B4" w:rsidRPr="00F10D0A" w:rsidRDefault="00F706B4"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706B4">
                    <w:rPr>
                      <w:rFonts w:ascii="Times New Roman" w:hAnsi="Times New Roman" w:cs="Times New Roman"/>
                      <w:noProof/>
                    </w:rPr>
                    <w:drawing>
                      <wp:inline distT="0" distB="0" distL="0" distR="0">
                        <wp:extent cx="719786" cy="738835"/>
                        <wp:effectExtent l="19050" t="0" r="4114" b="0"/>
                        <wp:docPr id="18" name="Рисунок 16" descr="https://tdp.ru/images/p/afb/50955-b753-11df-9b7f-001f29c68b0a.tif"/>
                        <wp:cNvGraphicFramePr/>
                        <a:graphic xmlns:a="http://schemas.openxmlformats.org/drawingml/2006/main">
                          <a:graphicData uri="http://schemas.openxmlformats.org/drawingml/2006/picture">
                            <pic:pic xmlns:pic="http://schemas.openxmlformats.org/drawingml/2006/picture">
                              <pic:nvPicPr>
                                <pic:cNvPr id="123196" name="Рисунок 113" descr="https://tdp.ru/images/p/afb/50955-b753-11df-9b7f-001f29c68b0a.tif"/>
                                <pic:cNvPicPr>
                                  <a:picLocks noChangeAspect="1" noChangeArrowheads="1"/>
                                </pic:cNvPicPr>
                              </pic:nvPicPr>
                              <pic:blipFill>
                                <a:blip r:embed="rId24"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720316" cy="739379"/>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515B38" w:rsidRPr="002E45F1" w:rsidRDefault="00F10D0A" w:rsidP="00F10D0A">
                  <w:pPr>
                    <w:jc w:val="center"/>
                    <w:rPr>
                      <w:rFonts w:cs="Times New Roman"/>
                      <w:sz w:val="16"/>
                      <w:szCs w:val="16"/>
                    </w:rPr>
                  </w:pPr>
                  <w:r w:rsidRPr="002E45F1">
                    <w:rPr>
                      <w:rFonts w:cs="Times New Roman"/>
                      <w:sz w:val="16"/>
                      <w:szCs w:val="16"/>
                    </w:rPr>
                    <w:t>Предназначены для защиты рук от механических воздействий при грубой и тяжелой работе. Рукавица двупалая. Конструктивно – четыре пальца размещаются вместе и большой отдельно, напротив. Тыльная и передняя часть изготовлена из х/б материала (двунитка) бежевого цвета и двойного наладонника (брезент снаружи и х/б подкладка под ним). Рукавица прошита двойной строчкой армированной нитью с отступом от края шва около 1см., для предотвращения разрывов. Край рукавицы (манжетная часть) обработана на оверлоке. Рукавица имеет стандартные размеры (№1,№2 и №3.)  Наладонники могут быть также  из льняных и полульняных парусин со специальными пропитками или брезента с огнеупорной пропиткой. Материал двунитки 100% хлопок. Соответствие ГОСТ  12.4.010 - 75.  Маркировка в строгом соответствии с ТР ТС 019/2011</w:t>
                  </w:r>
                </w:p>
              </w:tc>
              <w:tc>
                <w:tcPr>
                  <w:tcW w:w="850" w:type="dxa"/>
                </w:tcPr>
                <w:p w:rsidR="00515B38"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пар</w:t>
                  </w:r>
                </w:p>
              </w:tc>
              <w:tc>
                <w:tcPr>
                  <w:tcW w:w="992" w:type="dxa"/>
                </w:tcPr>
                <w:p w:rsidR="00515B38"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350</w:t>
                  </w:r>
                </w:p>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p>
              </w:tc>
            </w:tr>
            <w:tr w:rsidR="00515B38" w:rsidRPr="00F10D0A" w:rsidTr="00985EA1">
              <w:tc>
                <w:tcPr>
                  <w:tcW w:w="1049" w:type="dxa"/>
                </w:tcPr>
                <w:p w:rsidR="00515B38" w:rsidRPr="00F10D0A"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18</w:t>
                  </w:r>
                </w:p>
              </w:tc>
              <w:tc>
                <w:tcPr>
                  <w:tcW w:w="2552" w:type="dxa"/>
                </w:tcPr>
                <w:p w:rsidR="00515B38" w:rsidRDefault="00A31653"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Перчатки трикотажные хлопчатобумажные</w:t>
                  </w:r>
                </w:p>
                <w:p w:rsidR="00B16269" w:rsidRDefault="00B16269"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10 размер</w:t>
                  </w:r>
                </w:p>
                <w:p w:rsidR="00F706B4" w:rsidRPr="00F10D0A" w:rsidRDefault="00F706B4"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706B4">
                    <w:rPr>
                      <w:rFonts w:ascii="Times New Roman" w:hAnsi="Times New Roman" w:cs="Times New Roman"/>
                      <w:noProof/>
                    </w:rPr>
                    <w:drawing>
                      <wp:inline distT="0" distB="0" distL="0" distR="0">
                        <wp:extent cx="580797" cy="570586"/>
                        <wp:effectExtent l="19050" t="0" r="0" b="0"/>
                        <wp:docPr id="19" name="Рисунок 17" descr="https://images.tomas.kz/i/firms/111/26/26147/perchatki-rabochie-trikotazhnye-hlopchatobumazhnye_4f92811c9fa6943_200x200.jpg"/>
                        <wp:cNvGraphicFramePr/>
                        <a:graphic xmlns:a="http://schemas.openxmlformats.org/drawingml/2006/main">
                          <a:graphicData uri="http://schemas.openxmlformats.org/drawingml/2006/picture">
                            <pic:pic xmlns:pic="http://schemas.openxmlformats.org/drawingml/2006/picture">
                              <pic:nvPicPr>
                                <pic:cNvPr id="123161" name="Рисунок 95" descr="https://images.tomas.kz/i/firms/111/26/26147/perchatki-rabochie-trikotazhnye-hlopchatobumazhnye_4f92811c9fa6943_200x200.jpg"/>
                                <pic:cNvPicPr>
                                  <a:picLocks noChangeAspect="1" noChangeArrowheads="1"/>
                                </pic:cNvPicPr>
                              </pic:nvPicPr>
                              <pic:blipFill>
                                <a:blip r:embed="rId25"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l="3500" t="8000" b="12000"/>
                                <a:stretch>
                                  <a:fillRect/>
                                </a:stretch>
                              </pic:blipFill>
                              <pic:spPr bwMode="auto">
                                <a:xfrm>
                                  <a:off x="0" y="0"/>
                                  <a:ext cx="581728" cy="571500"/>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515B38" w:rsidRPr="00F10D0A" w:rsidRDefault="003E39D1" w:rsidP="003E39D1">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jc w:val="center"/>
                    <w:rPr>
                      <w:rFonts w:cs="Times New Roman"/>
                    </w:rPr>
                  </w:pPr>
                  <w:r w:rsidRPr="003E39D1">
                    <w:rPr>
                      <w:rFonts w:eastAsia="Times New Roman" w:cs="Times New Roman"/>
                      <w:color w:val="auto"/>
                      <w:sz w:val="16"/>
                      <w:szCs w:val="16"/>
                      <w:bdr w:val="none" w:sz="0" w:space="0" w:color="auto"/>
                    </w:rPr>
                    <w:t>Перчатки ПВХ различаются по некоторым характеристикам:состав пряжи;количество нитей;класс вязки;рисунок нанесения.Пряжа может состоять из хлопка, либо из смеси хлопка и полиэстера. Чем выше доля полиэстера, тем эластичнее материал.Количество нитей влияет на плотность, прочность и долговечность. Различают четыре основных вида: 3-х, 4-х, 5-и и 6-и нитевые перчатки.Класс вязки – показатель, измеряющий количество нитей на квадратный дюйм изделия. Существует 7, 7.5, 10 и 13 класс. Класс вязки влияет на плотность изделия и защиту от загрязнения.Существует три основных рисунка поливинилхлоридного нанесения: точка, волна и протектор. Чем больше ПВХ нанесено – тем меньше вероятность проскальзывания.</w:t>
                  </w:r>
                </w:p>
              </w:tc>
              <w:tc>
                <w:tcPr>
                  <w:tcW w:w="850" w:type="dxa"/>
                </w:tcPr>
                <w:p w:rsidR="00515B38"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пар</w:t>
                  </w:r>
                </w:p>
              </w:tc>
              <w:tc>
                <w:tcPr>
                  <w:tcW w:w="992" w:type="dxa"/>
                </w:tcPr>
                <w:p w:rsidR="00515B38"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6</w:t>
                  </w:r>
                </w:p>
              </w:tc>
            </w:tr>
            <w:tr w:rsidR="00A31653" w:rsidRPr="00F10D0A" w:rsidTr="00985EA1">
              <w:tc>
                <w:tcPr>
                  <w:tcW w:w="1049" w:type="dxa"/>
                </w:tcPr>
                <w:p w:rsidR="00A31653" w:rsidRPr="00F10D0A"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19</w:t>
                  </w:r>
                </w:p>
              </w:tc>
              <w:tc>
                <w:tcPr>
                  <w:tcW w:w="2552" w:type="dxa"/>
                </w:tcPr>
                <w:p w:rsidR="00A31653" w:rsidRDefault="00A31653"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firstLine="34"/>
                    <w:jc w:val="center"/>
                    <w:rPr>
                      <w:rFonts w:ascii="Times New Roman" w:hAnsi="Times New Roman" w:cs="Times New Roman"/>
                    </w:rPr>
                  </w:pPr>
                  <w:r w:rsidRPr="00F10D0A">
                    <w:rPr>
                      <w:rFonts w:ascii="Times New Roman" w:hAnsi="Times New Roman" w:cs="Times New Roman"/>
                    </w:rPr>
                    <w:t>Перчатки смотровые нитриловые нестерильные К20, Щ20</w:t>
                  </w:r>
                </w:p>
                <w:p w:rsidR="00B16269" w:rsidRDefault="00B16269"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firstLine="34"/>
                    <w:jc w:val="center"/>
                    <w:rPr>
                      <w:rFonts w:ascii="Times New Roman" w:hAnsi="Times New Roman" w:cs="Times New Roman"/>
                    </w:rPr>
                  </w:pPr>
                  <w:r>
                    <w:rPr>
                      <w:rFonts w:ascii="Times New Roman" w:hAnsi="Times New Roman" w:cs="Times New Roman"/>
                    </w:rPr>
                    <w:t>М (7, 5-8) – 100 пар</w:t>
                  </w:r>
                </w:p>
                <w:p w:rsidR="00B16269" w:rsidRDefault="00B16269"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firstLine="34"/>
                    <w:jc w:val="center"/>
                    <w:rPr>
                      <w:rFonts w:ascii="Times New Roman" w:hAnsi="Times New Roman" w:cs="Times New Roman"/>
                    </w:rPr>
                  </w:pPr>
                  <w:r>
                    <w:rPr>
                      <w:rFonts w:ascii="Times New Roman" w:hAnsi="Times New Roman" w:cs="Times New Roman"/>
                      <w:lang w:val="en-US"/>
                    </w:rPr>
                    <w:t xml:space="preserve">L (8, 5-9) – 200 </w:t>
                  </w:r>
                  <w:r>
                    <w:rPr>
                      <w:rFonts w:ascii="Times New Roman" w:hAnsi="Times New Roman" w:cs="Times New Roman"/>
                    </w:rPr>
                    <w:t>пар)</w:t>
                  </w:r>
                </w:p>
                <w:p w:rsidR="00F706B4" w:rsidRPr="00B16269" w:rsidRDefault="00F706B4"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firstLine="34"/>
                    <w:jc w:val="center"/>
                    <w:rPr>
                      <w:rFonts w:ascii="Times New Roman" w:hAnsi="Times New Roman" w:cs="Times New Roman"/>
                    </w:rPr>
                  </w:pPr>
                  <w:r>
                    <w:rPr>
                      <w:rFonts w:ascii="Times New Roman" w:hAnsi="Times New Roman" w:cs="Times New Roman"/>
                      <w:noProof/>
                    </w:rPr>
                    <w:drawing>
                      <wp:inline distT="0" distB="0" distL="0" distR="0">
                        <wp:extent cx="1211670" cy="892455"/>
                        <wp:effectExtent l="19050" t="0" r="7530" b="0"/>
                        <wp:docPr id="24" name="Рисунок 3" descr="C:\Temp\notesD6379C\73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Temp\notesD6379C\73723.jpg"/>
                                <pic:cNvPicPr>
                                  <a:picLocks noChangeAspect="1" noChangeArrowheads="1"/>
                                </pic:cNvPicPr>
                              </pic:nvPicPr>
                              <pic:blipFill>
                                <a:blip r:embed="rId26" cstate="print"/>
                                <a:srcRect/>
                                <a:stretch>
                                  <a:fillRect/>
                                </a:stretch>
                              </pic:blipFill>
                              <pic:spPr bwMode="auto">
                                <a:xfrm>
                                  <a:off x="0" y="0"/>
                                  <a:ext cx="1221804" cy="899919"/>
                                </a:xfrm>
                                <a:prstGeom prst="rect">
                                  <a:avLst/>
                                </a:prstGeom>
                                <a:noFill/>
                                <a:ln w="9525">
                                  <a:noFill/>
                                  <a:miter lim="800000"/>
                                  <a:headEnd/>
                                  <a:tailEnd/>
                                </a:ln>
                              </pic:spPr>
                            </pic:pic>
                          </a:graphicData>
                        </a:graphic>
                      </wp:inline>
                    </w:drawing>
                  </w:r>
                </w:p>
              </w:tc>
              <w:tc>
                <w:tcPr>
                  <w:tcW w:w="5251" w:type="dxa"/>
                </w:tcPr>
                <w:p w:rsidR="00A31653" w:rsidRPr="00131F9C" w:rsidRDefault="00131F9C" w:rsidP="00131F9C">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sz w:val="16"/>
                      <w:szCs w:val="16"/>
                    </w:rPr>
                  </w:pPr>
                  <w:r w:rsidRPr="00131F9C">
                    <w:rPr>
                      <w:rFonts w:ascii="Times New Roman" w:hAnsi="Times New Roman" w:cs="Times New Roman"/>
                      <w:sz w:val="16"/>
                      <w:szCs w:val="16"/>
                    </w:rPr>
                    <w:t>Перчатки смотровые нестерильные для терапевтических процедур, проведения осмотров, стоматологии. Для выполнения работ в стоматологии и амбулаторных отделениях: осмотр, забор крови, лабораторные исследования и малые операции, стоматологическое лечение. Рекомендованы при наличии аллергических реакций на протеины латекса. Так же могут использоваться в пищевой промышленности и индустрии красоты. Изготовлены из нитрила, устойчивого к слабым растворам кислот и щелочей. Гипоаллергенные из-за отсутствия протеинов натурального латекса. Неопудренные для снижения риска контактного дерматита. Отделка наружной поверхности: текстурированная на пальцах. Форма перчатки - плоская, без разделения на правую и левую руку. Манжета закатана в венчик. Валик скручен вовнутрь, что препятствует скатыванию перчатки (для лучшей фиксации). Длина не менее 240 мм, ширина ладони, мм: S: 80-89. Толщина стенок, мм: палец - не менее 0,14, ладонь - не менее 0,08, манжета - не менее 0,05. Герметичность перчаток - 1,5 AQL. Прочность при растяжении мин.14 МПа. Относительное удлинение мин. 500 %. Сила при разрыве 6 N. Упаковка 200 штук. Цвет фиолетовый. Предназначены для защиты рук медицинского персонала от различных инфекций, одноразового использования при проведении медицинских исследований, диагностических и терапевтических процедур с целью защиты пациента и исследователя от взаимного заражения, при работе с зараженными медицинскими материалами в ЛПУ, в процедурных кабинетах, в лабораториях.</w:t>
                  </w:r>
                  <w:r>
                    <w:rPr>
                      <w:rFonts w:ascii="Times New Roman" w:hAnsi="Times New Roman" w:cs="Times New Roman"/>
                      <w:sz w:val="16"/>
                      <w:szCs w:val="16"/>
                    </w:rPr>
                    <w:t>Срок годности: 5 летОсобенности и преимущества:</w:t>
                  </w:r>
                  <w:r w:rsidRPr="00131F9C">
                    <w:rPr>
                      <w:rFonts w:ascii="Times New Roman" w:hAnsi="Times New Roman" w:cs="Times New Roman"/>
                      <w:sz w:val="16"/>
                      <w:szCs w:val="16"/>
                    </w:rPr>
                    <w:t>- Прево</w:t>
                  </w:r>
                  <w:r>
                    <w:rPr>
                      <w:rFonts w:ascii="Times New Roman" w:hAnsi="Times New Roman" w:cs="Times New Roman"/>
                      <w:sz w:val="16"/>
                      <w:szCs w:val="16"/>
                    </w:rPr>
                    <w:t>сходное растяжение;</w:t>
                  </w:r>
                  <w:r w:rsidRPr="00131F9C">
                    <w:rPr>
                      <w:rFonts w:ascii="Times New Roman" w:hAnsi="Times New Roman" w:cs="Times New Roman"/>
                      <w:sz w:val="16"/>
                      <w:szCs w:val="16"/>
                    </w:rPr>
                    <w:t>- Устойчивость к порезам, разрывам и проколам при сохранении тактильной чувствительности;</w:t>
                  </w:r>
                  <w:r w:rsidRPr="00131F9C">
                    <w:rPr>
                      <w:rFonts w:ascii="Times New Roman" w:hAnsi="Times New Roman" w:cs="Times New Roman"/>
                      <w:sz w:val="16"/>
                      <w:szCs w:val="16"/>
                    </w:rPr>
                    <w:br/>
                    <w:t>- Гипоалергенны;- Нетоксичны; не оказывают раздражающего действия на слизистые оболочки глаз и на кожные покровы при однократном и повторном возд</w:t>
                  </w:r>
                  <w:r>
                    <w:rPr>
                      <w:rFonts w:ascii="Times New Roman" w:hAnsi="Times New Roman" w:cs="Times New Roman"/>
                      <w:sz w:val="16"/>
                      <w:szCs w:val="16"/>
                    </w:rPr>
                    <w:t>ействиях.</w:t>
                  </w:r>
                  <w:r w:rsidRPr="00131F9C">
                    <w:rPr>
                      <w:rFonts w:ascii="Times New Roman" w:hAnsi="Times New Roman" w:cs="Times New Roman"/>
                      <w:sz w:val="16"/>
                      <w:szCs w:val="16"/>
                    </w:rPr>
                    <w:t xml:space="preserve">- Не обладают кожно-резорбтивным </w:t>
                  </w:r>
                  <w:r>
                    <w:rPr>
                      <w:rFonts w:ascii="Times New Roman" w:hAnsi="Times New Roman" w:cs="Times New Roman"/>
                      <w:sz w:val="16"/>
                      <w:szCs w:val="16"/>
                    </w:rPr>
                    <w:t>и сенсибилизирующим действиями.</w:t>
                  </w:r>
                  <w:r w:rsidRPr="00131F9C">
                    <w:rPr>
                      <w:rFonts w:ascii="Times New Roman" w:hAnsi="Times New Roman" w:cs="Times New Roman"/>
                      <w:sz w:val="16"/>
                      <w:szCs w:val="16"/>
                    </w:rPr>
                    <w:t>- Обеспечивают эффективную защиту рук и</w:t>
                  </w:r>
                  <w:r>
                    <w:rPr>
                      <w:rFonts w:ascii="Times New Roman" w:hAnsi="Times New Roman" w:cs="Times New Roman"/>
                      <w:sz w:val="16"/>
                      <w:szCs w:val="16"/>
                    </w:rPr>
                    <w:t xml:space="preserve"> соблюдение требований гигиены.</w:t>
                  </w:r>
                  <w:r w:rsidRPr="00131F9C">
                    <w:rPr>
                      <w:rFonts w:ascii="Times New Roman" w:hAnsi="Times New Roman" w:cs="Times New Roman"/>
                      <w:sz w:val="16"/>
                      <w:szCs w:val="16"/>
                    </w:rPr>
                    <w:t>- Огромный спектр применения ограничивается только отсутствием способности</w:t>
                  </w:r>
                  <w:r>
                    <w:rPr>
                      <w:rFonts w:ascii="Times New Roman" w:hAnsi="Times New Roman" w:cs="Times New Roman"/>
                      <w:sz w:val="16"/>
                      <w:szCs w:val="16"/>
                    </w:rPr>
                    <w:t xml:space="preserve"> защитить от опасных химикатов.</w:t>
                  </w:r>
                  <w:r w:rsidRPr="00131F9C">
                    <w:rPr>
                      <w:rFonts w:ascii="Times New Roman" w:hAnsi="Times New Roman" w:cs="Times New Roman"/>
                      <w:sz w:val="16"/>
                      <w:szCs w:val="16"/>
                    </w:rPr>
                    <w:t>Широко применяются также в следующих сферах:</w:t>
                  </w:r>
                  <w:r w:rsidRPr="00131F9C">
                    <w:rPr>
                      <w:rFonts w:ascii="Times New Roman" w:hAnsi="Times New Roman" w:cs="Times New Roman"/>
                      <w:sz w:val="16"/>
                      <w:szCs w:val="16"/>
                    </w:rPr>
                    <w:br/>
                  </w:r>
                  <w:r w:rsidRPr="00131F9C">
                    <w:rPr>
                      <w:rFonts w:ascii="Times New Roman" w:hAnsi="Times New Roman" w:cs="Times New Roman"/>
                      <w:sz w:val="16"/>
                      <w:szCs w:val="16"/>
                    </w:rPr>
                    <w:lastRenderedPageBreak/>
                    <w:t>- салоны красо</w:t>
                  </w:r>
                  <w:r>
                    <w:rPr>
                      <w:rFonts w:ascii="Times New Roman" w:hAnsi="Times New Roman" w:cs="Times New Roman"/>
                      <w:sz w:val="16"/>
                      <w:szCs w:val="16"/>
                    </w:rPr>
                    <w:t>ты и косметологические клиники;</w:t>
                  </w:r>
                  <w:r w:rsidRPr="00131F9C">
                    <w:rPr>
                      <w:rFonts w:ascii="Times New Roman" w:hAnsi="Times New Roman" w:cs="Times New Roman"/>
                      <w:sz w:val="16"/>
                      <w:szCs w:val="16"/>
                    </w:rPr>
                    <w:t>- пищевые производства для работы с пищевыми продуктами, в ресторанах, кафе и столовых в процессе приготовления, упаковки и раздачи пищи.</w:t>
                  </w:r>
                </w:p>
              </w:tc>
              <w:tc>
                <w:tcPr>
                  <w:tcW w:w="850"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lastRenderedPageBreak/>
                    <w:t>пар</w:t>
                  </w:r>
                </w:p>
              </w:tc>
              <w:tc>
                <w:tcPr>
                  <w:tcW w:w="992"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300</w:t>
                  </w:r>
                </w:p>
              </w:tc>
            </w:tr>
            <w:tr w:rsidR="00A31653" w:rsidRPr="00F10D0A" w:rsidTr="00985EA1">
              <w:tc>
                <w:tcPr>
                  <w:tcW w:w="1049" w:type="dxa"/>
                </w:tcPr>
                <w:p w:rsidR="00A31653" w:rsidRPr="00F10D0A"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lastRenderedPageBreak/>
                    <w:t>20</w:t>
                  </w:r>
                </w:p>
              </w:tc>
              <w:tc>
                <w:tcPr>
                  <w:tcW w:w="2552" w:type="dxa"/>
                </w:tcPr>
                <w:p w:rsidR="00360BF3" w:rsidRDefault="00A31653"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 w:firstLine="34"/>
                    <w:jc w:val="center"/>
                    <w:rPr>
                      <w:rFonts w:ascii="Times New Roman" w:hAnsi="Times New Roman" w:cs="Times New Roman"/>
                    </w:rPr>
                  </w:pPr>
                  <w:r w:rsidRPr="00F10D0A">
                    <w:rPr>
                      <w:rFonts w:ascii="Times New Roman" w:hAnsi="Times New Roman" w:cs="Times New Roman"/>
                    </w:rPr>
                    <w:t>Перчатки трикотажные с частичным полимерным покрытием, манжета</w:t>
                  </w:r>
                  <w:r w:rsidR="00360BF3">
                    <w:rPr>
                      <w:rFonts w:ascii="Times New Roman" w:hAnsi="Times New Roman" w:cs="Times New Roman"/>
                    </w:rPr>
                    <w:t>/крага</w:t>
                  </w:r>
                </w:p>
                <w:p w:rsidR="00A31653" w:rsidRDefault="00360BF3"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 w:firstLine="34"/>
                    <w:jc w:val="center"/>
                    <w:rPr>
                      <w:rFonts w:ascii="Times New Roman" w:hAnsi="Times New Roman" w:cs="Times New Roman"/>
                    </w:rPr>
                  </w:pPr>
                  <w:r>
                    <w:rPr>
                      <w:rFonts w:ascii="Times New Roman" w:hAnsi="Times New Roman" w:cs="Times New Roman"/>
                    </w:rPr>
                    <w:t>7 размер – 4 пары</w:t>
                  </w:r>
                </w:p>
                <w:p w:rsidR="00B16269" w:rsidRDefault="00B16269"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 w:firstLine="34"/>
                    <w:jc w:val="center"/>
                    <w:rPr>
                      <w:rFonts w:ascii="Times New Roman" w:hAnsi="Times New Roman" w:cs="Times New Roman"/>
                    </w:rPr>
                  </w:pPr>
                  <w:r>
                    <w:rPr>
                      <w:rFonts w:ascii="Times New Roman" w:hAnsi="Times New Roman" w:cs="Times New Roman"/>
                    </w:rPr>
                    <w:t>9 размер – 30 пар</w:t>
                  </w:r>
                </w:p>
                <w:p w:rsidR="00360BF3" w:rsidRDefault="00B16269" w:rsidP="00360BF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
                    <w:jc w:val="center"/>
                    <w:rPr>
                      <w:rFonts w:ascii="Times New Roman" w:hAnsi="Times New Roman" w:cs="Times New Roman"/>
                    </w:rPr>
                  </w:pPr>
                  <w:r>
                    <w:rPr>
                      <w:rFonts w:ascii="Times New Roman" w:hAnsi="Times New Roman" w:cs="Times New Roman"/>
                    </w:rPr>
                    <w:t xml:space="preserve">11 размер – </w:t>
                  </w:r>
                  <w:r w:rsidR="00360BF3">
                    <w:rPr>
                      <w:rFonts w:ascii="Times New Roman" w:hAnsi="Times New Roman" w:cs="Times New Roman"/>
                    </w:rPr>
                    <w:t>330</w:t>
                  </w:r>
                  <w:r>
                    <w:rPr>
                      <w:rFonts w:ascii="Times New Roman" w:hAnsi="Times New Roman" w:cs="Times New Roman"/>
                    </w:rPr>
                    <w:t xml:space="preserve"> пар</w:t>
                  </w:r>
                </w:p>
                <w:p w:rsidR="00F706B4" w:rsidRDefault="00F706B4" w:rsidP="00360BF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
                    <w:jc w:val="center"/>
                    <w:rPr>
                      <w:rFonts w:ascii="Times New Roman" w:hAnsi="Times New Roman" w:cs="Times New Roman"/>
                    </w:rPr>
                  </w:pPr>
                  <w:r w:rsidRPr="00F706B4">
                    <w:rPr>
                      <w:rFonts w:ascii="Times New Roman" w:hAnsi="Times New Roman" w:cs="Times New Roman"/>
                      <w:noProof/>
                    </w:rPr>
                    <w:drawing>
                      <wp:inline distT="0" distB="0" distL="0" distR="0">
                        <wp:extent cx="814883" cy="753466"/>
                        <wp:effectExtent l="19050" t="0" r="4267" b="0"/>
                        <wp:docPr id="20" name="Рисунок 18" descr="http://universaal.ee/image/cache/data/9031-600x800.jpg"/>
                        <wp:cNvGraphicFramePr/>
                        <a:graphic xmlns:a="http://schemas.openxmlformats.org/drawingml/2006/main">
                          <a:graphicData uri="http://schemas.openxmlformats.org/drawingml/2006/picture">
                            <pic:pic xmlns:pic="http://schemas.openxmlformats.org/drawingml/2006/picture">
                              <pic:nvPicPr>
                                <pic:cNvPr id="123158" name="Рисунок 91" descr="http://universaal.ee/image/cache/data/9031-600x800.jpg"/>
                                <pic:cNvPicPr>
                                  <a:picLocks noChangeAspect="1" noChangeArrowheads="1"/>
                                </pic:cNvPicPr>
                              </pic:nvPicPr>
                              <pic:blipFill>
                                <a:blip r:embed="rId27"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t="10786" b="8455"/>
                                <a:stretch>
                                  <a:fillRect/>
                                </a:stretch>
                              </pic:blipFill>
                              <pic:spPr bwMode="auto">
                                <a:xfrm>
                                  <a:off x="0" y="0"/>
                                  <a:ext cx="815804" cy="754317"/>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p w:rsidR="00360BF3" w:rsidRDefault="00360BF3" w:rsidP="00360BF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
                    <w:jc w:val="center"/>
                    <w:rPr>
                      <w:rFonts w:ascii="Times New Roman" w:hAnsi="Times New Roman" w:cs="Times New Roman"/>
                    </w:rPr>
                  </w:pPr>
                </w:p>
                <w:p w:rsidR="00B16269" w:rsidRPr="00F10D0A" w:rsidRDefault="00B16269" w:rsidP="00360BF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 w:firstLine="34"/>
                    <w:jc w:val="center"/>
                    <w:rPr>
                      <w:rFonts w:ascii="Times New Roman" w:hAnsi="Times New Roman" w:cs="Times New Roman"/>
                    </w:rPr>
                  </w:pPr>
                </w:p>
              </w:tc>
              <w:tc>
                <w:tcPr>
                  <w:tcW w:w="5251" w:type="dxa"/>
                </w:tcPr>
                <w:p w:rsidR="00A31653" w:rsidRPr="00AB2E66" w:rsidRDefault="00AB2E66" w:rsidP="00AB2E66">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sz w:val="16"/>
                      <w:szCs w:val="16"/>
                    </w:rPr>
                  </w:pPr>
                  <w:r w:rsidRPr="00AB2E66">
                    <w:rPr>
                      <w:rFonts w:ascii="Times New Roman" w:hAnsi="Times New Roman" w:cs="Times New Roman"/>
                      <w:color w:val="111111"/>
                      <w:sz w:val="16"/>
                      <w:szCs w:val="16"/>
                    </w:rPr>
                    <w:t>Универсальные защитные перчатки. Рекомендуется использовать при выполнении самых разных трудовых операций: от обработки мясных туш до капитального подземного ремонта скважин на нефтяных разработках, а также для работ с абразивными материалами, металлом, для строительных работ.</w:t>
                  </w:r>
                  <w:r>
                    <w:rPr>
                      <w:rFonts w:ascii="Times New Roman" w:hAnsi="Times New Roman" w:cs="Times New Roman"/>
                      <w:color w:val="111111"/>
                      <w:sz w:val="16"/>
                      <w:szCs w:val="16"/>
                    </w:rPr>
                    <w:t xml:space="preserve"> </w:t>
                  </w:r>
                  <w:r w:rsidRPr="00AB2E66">
                    <w:rPr>
                      <w:rFonts w:ascii="Times New Roman" w:hAnsi="Times New Roman" w:cs="Times New Roman"/>
                      <w:color w:val="111111"/>
                      <w:sz w:val="16"/>
                      <w:szCs w:val="16"/>
                    </w:rPr>
                    <w:t>Отличительные характеристики: устойчивость к изнашиванию, ножевым порезам, разрывам и проколам. В 12 — 15 раз прочнее и долговечнее брезентовых рукавиц, в 6 — 7 раз долговечнее рукавиц комбинированных. Являются аналогом рукавиц КР и НМСР, превосходят их по сроку эксплуатации в 4 — 5 раз. Маслобензостойкие, водонепроницаемые. Сухой и влажный (промасленный) захват. Антистатические свойства. Работа при температуре от +85°С до -20°C. Все ингредиенты соответствуют действующим правилам FDA о непрямых пищевых добавках. Химическая стойкость к кислотам и щелочам (40 — 50%), неорганическим растворителям, спиртам, метанолу, газовому конденсату. Манжеты трикотажные и с крагами.</w:t>
                  </w:r>
                </w:p>
              </w:tc>
              <w:tc>
                <w:tcPr>
                  <w:tcW w:w="850"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пар</w:t>
                  </w:r>
                </w:p>
              </w:tc>
              <w:tc>
                <w:tcPr>
                  <w:tcW w:w="992" w:type="dxa"/>
                </w:tcPr>
                <w:p w:rsidR="00A31653" w:rsidRPr="00F10D0A" w:rsidRDefault="00360BF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364</w:t>
                  </w:r>
                </w:p>
              </w:tc>
            </w:tr>
            <w:tr w:rsidR="00360BF3" w:rsidRPr="00F10D0A" w:rsidTr="00985EA1">
              <w:tc>
                <w:tcPr>
                  <w:tcW w:w="1049" w:type="dxa"/>
                </w:tcPr>
                <w:p w:rsidR="00360BF3" w:rsidRPr="004005BE" w:rsidRDefault="00360BF3"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4005BE">
                    <w:rPr>
                      <w:rFonts w:ascii="Times New Roman" w:hAnsi="Times New Roman" w:cs="Times New Roman"/>
                      <w:color w:val="FF0000"/>
                    </w:rPr>
                    <w:t>21</w:t>
                  </w:r>
                </w:p>
              </w:tc>
              <w:tc>
                <w:tcPr>
                  <w:tcW w:w="2552" w:type="dxa"/>
                </w:tcPr>
                <w:p w:rsidR="00360BF3" w:rsidRDefault="00360BF3" w:rsidP="00C41939">
                  <w:pPr>
                    <w:pStyle w:val="a6"/>
                    <w:tabs>
                      <w:tab w:val="left" w:pos="708"/>
                      <w:tab w:val="left" w:pos="1416"/>
                      <w:tab w:val="left" w:pos="2302"/>
                      <w:tab w:val="left" w:pos="2336"/>
                      <w:tab w:val="left" w:pos="244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4005BE">
                    <w:rPr>
                      <w:rFonts w:ascii="Times New Roman" w:hAnsi="Times New Roman" w:cs="Times New Roman"/>
                      <w:color w:val="FF0000"/>
                    </w:rPr>
                    <w:t>Перчатки с полимерным покрытием морозостойкие с утепляющими вкладышами для защиты от проколов и порезов</w:t>
                  </w:r>
                </w:p>
                <w:p w:rsidR="00F706B4" w:rsidRPr="004005BE" w:rsidRDefault="00F706B4" w:rsidP="00C41939">
                  <w:pPr>
                    <w:pStyle w:val="a6"/>
                    <w:tabs>
                      <w:tab w:val="left" w:pos="708"/>
                      <w:tab w:val="left" w:pos="1416"/>
                      <w:tab w:val="left" w:pos="2302"/>
                      <w:tab w:val="left" w:pos="2336"/>
                      <w:tab w:val="left" w:pos="244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F706B4">
                    <w:rPr>
                      <w:rFonts w:ascii="Times New Roman" w:hAnsi="Times New Roman" w:cs="Times New Roman"/>
                      <w:noProof/>
                      <w:color w:val="FF0000"/>
                    </w:rPr>
                    <w:drawing>
                      <wp:inline distT="0" distB="0" distL="0" distR="0">
                        <wp:extent cx="807568" cy="709575"/>
                        <wp:effectExtent l="19050" t="0" r="0" b="0"/>
                        <wp:docPr id="21" name="Рисунок 19" descr="перчатки полимерные морозостойкие с вкладышами.jpg"/>
                        <wp:cNvGraphicFramePr/>
                        <a:graphic xmlns:a="http://schemas.openxmlformats.org/drawingml/2006/main">
                          <a:graphicData uri="http://schemas.openxmlformats.org/drawingml/2006/picture">
                            <pic:pic xmlns:pic="http://schemas.openxmlformats.org/drawingml/2006/picture">
                              <pic:nvPicPr>
                                <pic:cNvPr id="123243" name="Рисунок 156" descr="перчатки полимерные морозостойкие с вкладышами.jpg"/>
                                <pic:cNvPicPr>
                                  <a:picLocks noChangeAspect="1"/>
                                </pic:cNvPicPr>
                              </pic:nvPicPr>
                              <pic:blipFill>
                                <a:blip r:embed="rId28"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808877" cy="710725"/>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360BF3" w:rsidRPr="004005BE" w:rsidRDefault="004005BE" w:rsidP="00C41939">
                  <w:pPr>
                    <w:jc w:val="center"/>
                    <w:rPr>
                      <w:rFonts w:cs="Times New Roman"/>
                      <w:color w:val="FF0000"/>
                    </w:rPr>
                  </w:pPr>
                  <w:r w:rsidRPr="004005BE">
                    <w:rPr>
                      <w:rFonts w:cs="Times New Roman"/>
                      <w:color w:val="FF0000"/>
                      <w:sz w:val="16"/>
                      <w:szCs w:val="16"/>
                    </w:rPr>
                    <w:t>Стойкость к порезам, проколам; отличный сухой захват у перчаток с гладкой поверхностью. Свойства: морозоустойчивость, МБС, КЩС, антистатичность, антибактериальная обработка. Материал: хлопок 100%. Материал покрытия: ПВХ с латексом. Тип покрытия: полное. Температурный режим: до - 40. ГОСТ 12.4.252-2013, ГОСТ 12.4.183-91,ГОСТ ЕN 388-2012. Маркировка в строгом соответствии с ТР ТС 019/2011.</w:t>
                  </w:r>
                </w:p>
              </w:tc>
              <w:tc>
                <w:tcPr>
                  <w:tcW w:w="850" w:type="dxa"/>
                </w:tcPr>
                <w:p w:rsidR="00360BF3" w:rsidRPr="00F10D0A" w:rsidRDefault="00360BF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пар</w:t>
                  </w:r>
                </w:p>
              </w:tc>
              <w:tc>
                <w:tcPr>
                  <w:tcW w:w="992" w:type="dxa"/>
                </w:tcPr>
                <w:p w:rsidR="00360BF3" w:rsidRPr="00F10D0A" w:rsidRDefault="00360BF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65</w:t>
                  </w:r>
                </w:p>
              </w:tc>
            </w:tr>
            <w:tr w:rsidR="00A31653" w:rsidRPr="00F10D0A" w:rsidTr="00985EA1">
              <w:tc>
                <w:tcPr>
                  <w:tcW w:w="1049" w:type="dxa"/>
                </w:tcPr>
                <w:p w:rsidR="00A31653" w:rsidRPr="00F10D0A"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22</w:t>
                  </w:r>
                </w:p>
              </w:tc>
              <w:tc>
                <w:tcPr>
                  <w:tcW w:w="2552" w:type="dxa"/>
                </w:tcPr>
                <w:p w:rsidR="00A31653" w:rsidRDefault="00A31653"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firstLine="34"/>
                    <w:jc w:val="center"/>
                    <w:rPr>
                      <w:rFonts w:ascii="Times New Roman" w:hAnsi="Times New Roman" w:cs="Times New Roman"/>
                    </w:rPr>
                  </w:pPr>
                  <w:r w:rsidRPr="00F10D0A">
                    <w:rPr>
                      <w:rFonts w:ascii="Times New Roman" w:hAnsi="Times New Roman" w:cs="Times New Roman"/>
                    </w:rPr>
                    <w:t>Перчатки трикотажные с полным полимерным покрытием для грубых</w:t>
                  </w:r>
                  <w:r w:rsidR="00985EA1" w:rsidRPr="00F10D0A">
                    <w:rPr>
                      <w:rFonts w:ascii="Times New Roman" w:hAnsi="Times New Roman" w:cs="Times New Roman"/>
                    </w:rPr>
                    <w:t xml:space="preserve"> </w:t>
                  </w:r>
                  <w:r w:rsidRPr="00F10D0A">
                    <w:rPr>
                      <w:rFonts w:ascii="Times New Roman" w:hAnsi="Times New Roman" w:cs="Times New Roman"/>
                    </w:rPr>
                    <w:t>работ, крага</w:t>
                  </w:r>
                </w:p>
                <w:p w:rsidR="00B16269" w:rsidRDefault="00B16269" w:rsidP="00B1626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firstLine="34"/>
                    <w:jc w:val="center"/>
                    <w:rPr>
                      <w:rFonts w:ascii="Times New Roman" w:hAnsi="Times New Roman" w:cs="Times New Roman"/>
                    </w:rPr>
                  </w:pPr>
                  <w:r>
                    <w:rPr>
                      <w:rFonts w:ascii="Times New Roman" w:hAnsi="Times New Roman" w:cs="Times New Roman"/>
                    </w:rPr>
                    <w:t>10 размер – 250 пар</w:t>
                  </w:r>
                </w:p>
                <w:p w:rsidR="00B16269" w:rsidRDefault="00B16269" w:rsidP="00B1626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firstLine="34"/>
                    <w:jc w:val="center"/>
                    <w:rPr>
                      <w:rFonts w:ascii="Times New Roman" w:hAnsi="Times New Roman" w:cs="Times New Roman"/>
                    </w:rPr>
                  </w:pPr>
                  <w:r>
                    <w:rPr>
                      <w:rFonts w:ascii="Times New Roman" w:hAnsi="Times New Roman" w:cs="Times New Roman"/>
                    </w:rPr>
                    <w:t>11 размер – 460 пар</w:t>
                  </w:r>
                </w:p>
                <w:p w:rsidR="00F706B4" w:rsidRPr="00F10D0A" w:rsidRDefault="00F706B4" w:rsidP="00B1626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firstLine="34"/>
                    <w:jc w:val="center"/>
                    <w:rPr>
                      <w:rFonts w:ascii="Times New Roman" w:hAnsi="Times New Roman" w:cs="Times New Roman"/>
                    </w:rPr>
                  </w:pPr>
                  <w:r w:rsidRPr="00F706B4">
                    <w:rPr>
                      <w:rFonts w:ascii="Times New Roman" w:hAnsi="Times New Roman" w:cs="Times New Roman"/>
                      <w:noProof/>
                    </w:rPr>
                    <w:drawing>
                      <wp:inline distT="0" distB="0" distL="0" distR="0">
                        <wp:extent cx="814883" cy="768096"/>
                        <wp:effectExtent l="19050" t="0" r="4267" b="0"/>
                        <wp:docPr id="22" name="Рисунок 20" descr="http://promza.ru/media/images/hand-kp.jpg"/>
                        <wp:cNvGraphicFramePr/>
                        <a:graphic xmlns:a="http://schemas.openxmlformats.org/drawingml/2006/main">
                          <a:graphicData uri="http://schemas.openxmlformats.org/drawingml/2006/picture">
                            <pic:pic xmlns:pic="http://schemas.openxmlformats.org/drawingml/2006/picture">
                              <pic:nvPicPr>
                                <pic:cNvPr id="123163" name="Рисунок 97" descr="http://promza.ru/media/images/hand-kp.jpg"/>
                                <pic:cNvPicPr>
                                  <a:picLocks noChangeAspect="1" noChangeArrowheads="1"/>
                                </pic:cNvPicPr>
                              </pic:nvPicPr>
                              <pic:blipFill>
                                <a:blip r:embed="rId29"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l="6015" t="9422" r="8272" b="5328"/>
                                <a:stretch>
                                  <a:fillRect/>
                                </a:stretch>
                              </pic:blipFill>
                              <pic:spPr bwMode="auto">
                                <a:xfrm>
                                  <a:off x="0" y="0"/>
                                  <a:ext cx="816200" cy="769338"/>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A31653" w:rsidRPr="00F10D0A" w:rsidRDefault="003258AF" w:rsidP="003258AF">
                  <w:pPr>
                    <w:jc w:val="center"/>
                    <w:rPr>
                      <w:rFonts w:cs="Times New Roman"/>
                    </w:rPr>
                  </w:pPr>
                  <w:r w:rsidRPr="009076C4">
                    <w:rPr>
                      <w:rFonts w:cs="Times New Roman"/>
                      <w:sz w:val="16"/>
                      <w:szCs w:val="16"/>
                    </w:rPr>
                    <w:t>Перчатки пятипалые шитые из трикотажного полотна, с  притачными трикотажными манжетами, полностью покрытые  полимерным покрытием (путем облива или термического нанесения). Длина перчаток 290 мм. Основа: хлопчатобумажный трикотаж 100% с антибактериальной обработкой.  Покрытие – нитрилбутадиеновый каучук  или силиконовое. Температурный режим: +45ºС … –30ºС. Химическая стойкость: кислота и щелочи (40-50%), неорганические растворители, спирты, метанол, газовый конденсат. Антиэлектростатические свойства. Перчатки должны иметь следующие технические характеристики: Износоустойчивость  4 (среднее число циклов до разрыва более 20000), Устойчивость к разрезам 2 (минимум средний индекс 3.0), Прочность на разрыв 2 (минимум 26 Н), Устойчивость к проколу 1 (минимум 53Н), Температурный режим эксплуатации: +65ºС … –20ºС.   ГОСТ 12.4.252-2013, ГОСТ 12.4.183-91,ГОСТ ЕN 388-2012.  Маркировка в строгом соответствии с ТР ТС 019/2011.</w:t>
                  </w:r>
                </w:p>
              </w:tc>
              <w:tc>
                <w:tcPr>
                  <w:tcW w:w="850"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пар</w:t>
                  </w:r>
                </w:p>
              </w:tc>
              <w:tc>
                <w:tcPr>
                  <w:tcW w:w="992"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710</w:t>
                  </w:r>
                </w:p>
              </w:tc>
            </w:tr>
            <w:tr w:rsidR="00A31653" w:rsidRPr="00F10D0A" w:rsidTr="00985EA1">
              <w:tc>
                <w:tcPr>
                  <w:tcW w:w="1049" w:type="dxa"/>
                </w:tcPr>
                <w:p w:rsidR="00A31653" w:rsidRPr="00F10D0A"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23</w:t>
                  </w:r>
                </w:p>
              </w:tc>
              <w:tc>
                <w:tcPr>
                  <w:tcW w:w="2552" w:type="dxa"/>
                </w:tcPr>
                <w:p w:rsidR="00A31653" w:rsidRDefault="00A31653"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Перчатки резиновые</w:t>
                  </w:r>
                </w:p>
                <w:p w:rsidR="00B16269" w:rsidRDefault="00B16269"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6 размер – 3 пары</w:t>
                  </w:r>
                </w:p>
                <w:p w:rsidR="00B16269" w:rsidRDefault="00B16269"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7 размер – 102 пары</w:t>
                  </w:r>
                </w:p>
                <w:p w:rsidR="00B16269" w:rsidRDefault="00B16269"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8 размер – 75 пар</w:t>
                  </w:r>
                </w:p>
                <w:p w:rsidR="00B16269" w:rsidRDefault="00B16269"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11 размер – 31 пара</w:t>
                  </w:r>
                </w:p>
                <w:p w:rsidR="00F706B4" w:rsidRPr="00F10D0A" w:rsidRDefault="00F706B4"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706B4">
                    <w:rPr>
                      <w:rFonts w:ascii="Times New Roman" w:hAnsi="Times New Roman" w:cs="Times New Roman"/>
                      <w:noProof/>
                    </w:rPr>
                    <w:drawing>
                      <wp:inline distT="0" distB="0" distL="0" distR="0">
                        <wp:extent cx="595427" cy="431597"/>
                        <wp:effectExtent l="19050" t="0" r="0" b="0"/>
                        <wp:docPr id="23" name="Рисунок 21" descr="http://systema66.ru/upload/products/sad-i-ogorod/perchatki-i-specodezhda/1394191_1.jpg"/>
                        <wp:cNvGraphicFramePr/>
                        <a:graphic xmlns:a="http://schemas.openxmlformats.org/drawingml/2006/main">
                          <a:graphicData uri="http://schemas.openxmlformats.org/drawingml/2006/picture">
                            <pic:pic xmlns:pic="http://schemas.openxmlformats.org/drawingml/2006/picture">
                              <pic:nvPicPr>
                                <pic:cNvPr id="123159" name="Рисунок 93" descr="http://systema66.ru/upload/products/sad-i-ogorod/perchatki-i-specodezhda/1394191_1.jpg"/>
                                <pic:cNvPicPr>
                                  <a:picLocks noChangeAspect="1" noChangeArrowheads="1"/>
                                </pic:cNvPicPr>
                              </pic:nvPicPr>
                              <pic:blipFill>
                                <a:blip r:embed="rId30"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t="2" r="3703" b="10500"/>
                                <a:stretch>
                                  <a:fillRect/>
                                </a:stretch>
                              </pic:blipFill>
                              <pic:spPr bwMode="auto">
                                <a:xfrm>
                                  <a:off x="0" y="0"/>
                                  <a:ext cx="596081" cy="432071"/>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AE62D9" w:rsidRPr="00AE62D9" w:rsidRDefault="00AE62D9" w:rsidP="00131F9C">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jc w:val="center"/>
                    <w:rPr>
                      <w:rFonts w:ascii="Arial" w:eastAsia="Times New Roman" w:hAnsi="Arial" w:cs="Arial"/>
                      <w:color w:val="auto"/>
                      <w:sz w:val="18"/>
                      <w:szCs w:val="18"/>
                      <w:bdr w:val="none" w:sz="0" w:space="0" w:color="auto"/>
                    </w:rPr>
                  </w:pPr>
                  <w:r w:rsidRPr="00AE62D9">
                    <w:rPr>
                      <w:rFonts w:eastAsia="Times New Roman" w:cs="Times New Roman"/>
                      <w:color w:val="auto"/>
                      <w:sz w:val="16"/>
                      <w:szCs w:val="16"/>
                      <w:bdr w:val="none" w:sz="0" w:space="0" w:color="auto"/>
                    </w:rPr>
                    <w:t>Состав: латекс 100%.Размер: s, m, l, xl</w:t>
                  </w:r>
                  <w:r>
                    <w:rPr>
                      <w:rFonts w:eastAsia="Times New Roman" w:cs="Times New Roman"/>
                      <w:color w:val="auto"/>
                      <w:sz w:val="16"/>
                      <w:szCs w:val="16"/>
                      <w:bdr w:val="none" w:sz="0" w:space="0" w:color="auto"/>
                    </w:rPr>
                    <w:t xml:space="preserve"> </w:t>
                  </w:r>
                  <w:r w:rsidRPr="00AE62D9">
                    <w:rPr>
                      <w:rFonts w:eastAsia="Times New Roman" w:cs="Times New Roman"/>
                      <w:color w:val="auto"/>
                      <w:sz w:val="16"/>
                      <w:szCs w:val="16"/>
                      <w:bdr w:val="none" w:sz="0" w:space="0" w:color="auto"/>
                    </w:rPr>
                    <w:t>Обладают удлиненной анатомической формой, что улучшает защиту рук. Главным образом используется в клининговых компаниях и быту. Изготовляется из 100% латекса. Защищает от влаги и неконцентрированных щелочей и кислот.</w:t>
                  </w:r>
                </w:p>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p>
              </w:tc>
              <w:tc>
                <w:tcPr>
                  <w:tcW w:w="850"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пар</w:t>
                  </w:r>
                </w:p>
              </w:tc>
              <w:tc>
                <w:tcPr>
                  <w:tcW w:w="992" w:type="dxa"/>
                </w:tcPr>
                <w:p w:rsidR="00A31653" w:rsidRPr="00F10D0A" w:rsidRDefault="00A31653" w:rsidP="00B1626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21</w:t>
                  </w:r>
                  <w:r w:rsidR="00B16269">
                    <w:rPr>
                      <w:rFonts w:ascii="Times New Roman" w:hAnsi="Times New Roman" w:cs="Times New Roman"/>
                    </w:rPr>
                    <w:t>1</w:t>
                  </w:r>
                </w:p>
              </w:tc>
            </w:tr>
            <w:tr w:rsidR="00A31653" w:rsidRPr="00F10D0A" w:rsidTr="00985EA1">
              <w:tc>
                <w:tcPr>
                  <w:tcW w:w="1049" w:type="dxa"/>
                </w:tcPr>
                <w:p w:rsidR="00A31653" w:rsidRPr="004005BE"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4005BE">
                    <w:rPr>
                      <w:rFonts w:ascii="Times New Roman" w:hAnsi="Times New Roman" w:cs="Times New Roman"/>
                      <w:color w:val="FF0000"/>
                    </w:rPr>
                    <w:t>24</w:t>
                  </w:r>
                </w:p>
              </w:tc>
              <w:tc>
                <w:tcPr>
                  <w:tcW w:w="2552" w:type="dxa"/>
                </w:tcPr>
                <w:p w:rsidR="00A31653" w:rsidRDefault="00A31653"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firstLine="34"/>
                    <w:jc w:val="center"/>
                    <w:rPr>
                      <w:rFonts w:ascii="Times New Roman" w:hAnsi="Times New Roman" w:cs="Times New Roman"/>
                      <w:color w:val="FF0000"/>
                    </w:rPr>
                  </w:pPr>
                  <w:r w:rsidRPr="004005BE">
                    <w:rPr>
                      <w:rFonts w:ascii="Times New Roman" w:hAnsi="Times New Roman" w:cs="Times New Roman"/>
                      <w:color w:val="FF0000"/>
                    </w:rPr>
                    <w:t>Рукавицы утепленные с вкладышами</w:t>
                  </w:r>
                </w:p>
                <w:p w:rsidR="00F706B4" w:rsidRPr="004005BE" w:rsidRDefault="00F706B4"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firstLine="34"/>
                    <w:jc w:val="center"/>
                    <w:rPr>
                      <w:rFonts w:ascii="Times New Roman" w:hAnsi="Times New Roman" w:cs="Times New Roman"/>
                      <w:color w:val="FF0000"/>
                    </w:rPr>
                  </w:pPr>
                  <w:r w:rsidRPr="00F706B4">
                    <w:rPr>
                      <w:rFonts w:ascii="Times New Roman" w:hAnsi="Times New Roman" w:cs="Times New Roman"/>
                      <w:noProof/>
                      <w:color w:val="FF0000"/>
                    </w:rPr>
                    <w:drawing>
                      <wp:inline distT="0" distB="0" distL="0" distR="0">
                        <wp:extent cx="661264" cy="570585"/>
                        <wp:effectExtent l="19050" t="0" r="5486" b="0"/>
                        <wp:docPr id="25" name="Рисунок 22" descr="http://mgsnab.com/images/detailed/9/22542.970.jpg"/>
                        <wp:cNvGraphicFramePr/>
                        <a:graphic xmlns:a="http://schemas.openxmlformats.org/drawingml/2006/main">
                          <a:graphicData uri="http://schemas.openxmlformats.org/drawingml/2006/picture">
                            <pic:pic xmlns:pic="http://schemas.openxmlformats.org/drawingml/2006/picture">
                              <pic:nvPicPr>
                                <pic:cNvPr id="123200" name="Рисунок 117" descr="http://mgsnab.com/images/detailed/9/22542.970.jpg"/>
                                <pic:cNvPicPr>
                                  <a:picLocks noChangeAspect="1" noChangeArrowheads="1"/>
                                </pic:cNvPicPr>
                              </pic:nvPicPr>
                              <pic:blipFill>
                                <a:blip r:embed="rId31"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662324" cy="571499"/>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A31653" w:rsidRPr="004005BE" w:rsidRDefault="004005BE"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FF0000"/>
                    </w:rPr>
                  </w:pPr>
                  <w:r w:rsidRPr="004005BE">
                    <w:rPr>
                      <w:rFonts w:ascii="Times New Roman" w:hAnsi="Times New Roman" w:cs="Times New Roman"/>
                      <w:color w:val="FF0000"/>
                      <w:sz w:val="16"/>
                      <w:szCs w:val="16"/>
                    </w:rPr>
                    <w:t>Предназначены для защиты рук от воздействия низких температур при выполнении работ, связанных с водой, маслами и тд (сливщики-разливщики, водители вакуумных машин). Материал - текстурированный ПВХ на трикотажной основе. Утепляющий вкладыш из искусственного меха, может выниматься для просушки. Обеспечение надежного сухого и влажного захвата. Длина -27 мм.  ТР ТС 019/2011, ГОСТ 12.4.246-2008</w:t>
                  </w:r>
                </w:p>
              </w:tc>
              <w:tc>
                <w:tcPr>
                  <w:tcW w:w="850"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пар</w:t>
                  </w:r>
                </w:p>
              </w:tc>
              <w:tc>
                <w:tcPr>
                  <w:tcW w:w="992"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98</w:t>
                  </w:r>
                </w:p>
              </w:tc>
            </w:tr>
            <w:tr w:rsidR="00A31653" w:rsidRPr="00F10D0A" w:rsidTr="00985EA1">
              <w:tc>
                <w:tcPr>
                  <w:tcW w:w="1049" w:type="dxa"/>
                </w:tcPr>
                <w:p w:rsidR="00A31653" w:rsidRPr="00F10D0A"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25</w:t>
                  </w:r>
                </w:p>
              </w:tc>
              <w:tc>
                <w:tcPr>
                  <w:tcW w:w="2552" w:type="dxa"/>
                </w:tcPr>
                <w:p w:rsidR="00A31653" w:rsidRDefault="00A31653" w:rsidP="00985EA1">
                  <w:pPr>
                    <w:pStyle w:val="a6"/>
                    <w:tabs>
                      <w:tab w:val="left" w:pos="708"/>
                      <w:tab w:val="left" w:pos="1416"/>
                      <w:tab w:val="left" w:pos="2336"/>
                      <w:tab w:val="left" w:pos="244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Перчатки из полимерных материалов</w:t>
                  </w:r>
                </w:p>
                <w:p w:rsidR="00F706B4" w:rsidRPr="00F10D0A" w:rsidRDefault="00F706B4" w:rsidP="00985EA1">
                  <w:pPr>
                    <w:pStyle w:val="a6"/>
                    <w:tabs>
                      <w:tab w:val="left" w:pos="708"/>
                      <w:tab w:val="left" w:pos="1416"/>
                      <w:tab w:val="left" w:pos="2336"/>
                      <w:tab w:val="left" w:pos="244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706B4">
                    <w:rPr>
                      <w:rFonts w:ascii="Times New Roman" w:hAnsi="Times New Roman" w:cs="Times New Roman"/>
                      <w:noProof/>
                    </w:rPr>
                    <w:drawing>
                      <wp:inline distT="0" distB="0" distL="0" distR="0">
                        <wp:extent cx="873405" cy="672998"/>
                        <wp:effectExtent l="19050" t="0" r="2895" b="0"/>
                        <wp:docPr id="26" name="Рисунок 23" descr="http://ivarus.ru/upload/iblock/ba7/ba77a45e404b28d2208f38c4f651a075.jpg"/>
                        <wp:cNvGraphicFramePr/>
                        <a:graphic xmlns:a="http://schemas.openxmlformats.org/drawingml/2006/main">
                          <a:graphicData uri="http://schemas.openxmlformats.org/drawingml/2006/picture">
                            <pic:pic xmlns:pic="http://schemas.openxmlformats.org/drawingml/2006/picture">
                              <pic:nvPicPr>
                                <pic:cNvPr id="123156" name="Рисунок 87" descr="http://ivarus.ru/upload/iblock/ba7/ba77a45e404b28d2208f38c4f651a075.jpg"/>
                                <pic:cNvPicPr>
                                  <a:picLocks noChangeAspect="1" noChangeArrowheads="1"/>
                                </pic:cNvPicPr>
                              </pic:nvPicPr>
                              <pic:blipFill>
                                <a:blip r:embed="rId32"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874826" cy="674093"/>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A31653" w:rsidRPr="00AE62D9" w:rsidRDefault="00AE62D9"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sz w:val="16"/>
                      <w:szCs w:val="16"/>
                    </w:rPr>
                  </w:pPr>
                  <w:r w:rsidRPr="00AE62D9">
                    <w:rPr>
                      <w:rFonts w:ascii="Times New Roman" w:hAnsi="Times New Roman" w:cs="Times New Roman"/>
                      <w:color w:val="333333"/>
                      <w:sz w:val="16"/>
                      <w:szCs w:val="16"/>
                    </w:rPr>
                    <w:t>Широко распространены в быту и на производстве: для хозяйственных работ, погрузочно-разгрузочных, в строительстве, при обращении со смазочными материалами и нефтепродуктами. Предотвращают загрязнения и появление царапин, мозолей, ожогов от химических веществ. Связаны из хлопчатобумажной нити, за счет чего создают комфорт во время длительной и интенсивной работы, позволяя коже дышать. Полимерное покрытие делает их износостойкими и исключает вероятность выскальзывания предметов из рук.</w:t>
                  </w:r>
                </w:p>
              </w:tc>
              <w:tc>
                <w:tcPr>
                  <w:tcW w:w="850"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пар</w:t>
                  </w:r>
                </w:p>
              </w:tc>
              <w:tc>
                <w:tcPr>
                  <w:tcW w:w="992"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93</w:t>
                  </w:r>
                </w:p>
              </w:tc>
            </w:tr>
            <w:tr w:rsidR="00A31653" w:rsidRPr="00F10D0A" w:rsidTr="00985EA1">
              <w:tc>
                <w:tcPr>
                  <w:tcW w:w="1049" w:type="dxa"/>
                </w:tcPr>
                <w:p w:rsidR="00A31653" w:rsidRPr="00F10D0A"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26</w:t>
                  </w:r>
                </w:p>
              </w:tc>
              <w:tc>
                <w:tcPr>
                  <w:tcW w:w="2552" w:type="dxa"/>
                </w:tcPr>
                <w:p w:rsidR="00A31653" w:rsidRDefault="00A31653"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Перчатки с полимерным покрытием нефтеморозостойкие</w:t>
                  </w:r>
                </w:p>
                <w:p w:rsidR="00A53EC1" w:rsidRPr="00F10D0A" w:rsidRDefault="00A53EC1"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A53EC1">
                    <w:rPr>
                      <w:rFonts w:ascii="Times New Roman" w:hAnsi="Times New Roman" w:cs="Times New Roman"/>
                      <w:noProof/>
                    </w:rPr>
                    <w:lastRenderedPageBreak/>
                    <w:drawing>
                      <wp:inline distT="0" distB="0" distL="0" distR="0">
                        <wp:extent cx="668579" cy="607161"/>
                        <wp:effectExtent l="19050" t="0" r="0" b="0"/>
                        <wp:docPr id="27" name="Рисунок 24" descr="http://www.szod.ru/photos/medium/67090caeb8d623d437f77bb4d1ae90cf_preview.jpg"/>
                        <wp:cNvGraphicFramePr/>
                        <a:graphic xmlns:a="http://schemas.openxmlformats.org/drawingml/2006/main">
                          <a:graphicData uri="http://schemas.openxmlformats.org/drawingml/2006/picture">
                            <pic:pic xmlns:pic="http://schemas.openxmlformats.org/drawingml/2006/picture">
                              <pic:nvPicPr>
                                <pic:cNvPr id="123166" name="Рисунок 102" descr="http://www.szod.ru/photos/medium/67090caeb8d623d437f77bb4d1ae90cf_preview.jpg"/>
                                <pic:cNvPicPr>
                                  <a:picLocks noChangeAspect="1" noChangeArrowheads="1"/>
                                </pic:cNvPicPr>
                              </pic:nvPicPr>
                              <pic:blipFill>
                                <a:blip r:embed="rId33"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669102" cy="607636"/>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A31653" w:rsidRPr="00951298" w:rsidRDefault="00951298" w:rsidP="003258AF">
                  <w:pPr>
                    <w:jc w:val="center"/>
                    <w:rPr>
                      <w:rFonts w:cs="Times New Roman"/>
                      <w:sz w:val="16"/>
                      <w:szCs w:val="16"/>
                    </w:rPr>
                  </w:pPr>
                  <w:r w:rsidRPr="00951298">
                    <w:rPr>
                      <w:rFonts w:cs="Times New Roman"/>
                      <w:sz w:val="16"/>
                      <w:szCs w:val="16"/>
                    </w:rPr>
                    <w:lastRenderedPageBreak/>
                    <w:t>Для работы в условиях низких температур до -40°С и в помещениях с низкой температурой;</w:t>
                  </w:r>
                  <w:r w:rsidRPr="00951298">
                    <w:rPr>
                      <w:rFonts w:cs="Times New Roman"/>
                      <w:sz w:val="16"/>
                      <w:szCs w:val="16"/>
                    </w:rPr>
                    <w:br/>
                    <w:t>Хлопчатобумажная основа с начесом хорошо сохраняет тепло;</w:t>
                  </w:r>
                  <w:r w:rsidRPr="00951298">
                    <w:rPr>
                      <w:rFonts w:cs="Times New Roman"/>
                      <w:sz w:val="16"/>
                      <w:szCs w:val="16"/>
                    </w:rPr>
                    <w:br/>
                    <w:t>Покрытие из ПВХ придает перчаткам КЩС и МБС свойства;</w:t>
                  </w:r>
                  <w:r w:rsidRPr="00951298">
                    <w:rPr>
                      <w:rFonts w:cs="Times New Roman"/>
                      <w:sz w:val="16"/>
                      <w:szCs w:val="16"/>
                    </w:rPr>
                    <w:br/>
                    <w:t>Высокая механическая прочность.</w:t>
                  </w:r>
                </w:p>
              </w:tc>
              <w:tc>
                <w:tcPr>
                  <w:tcW w:w="850"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пар</w:t>
                  </w:r>
                </w:p>
              </w:tc>
              <w:tc>
                <w:tcPr>
                  <w:tcW w:w="992"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220</w:t>
                  </w:r>
                </w:p>
              </w:tc>
            </w:tr>
            <w:tr w:rsidR="00A31653" w:rsidRPr="00F10D0A" w:rsidTr="00985EA1">
              <w:tc>
                <w:tcPr>
                  <w:tcW w:w="1049" w:type="dxa"/>
                </w:tcPr>
                <w:p w:rsidR="00A31653" w:rsidRPr="00774630"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color w:val="auto"/>
                    </w:rPr>
                  </w:pPr>
                  <w:r w:rsidRPr="00774630">
                    <w:rPr>
                      <w:rFonts w:ascii="Times New Roman" w:hAnsi="Times New Roman" w:cs="Times New Roman"/>
                      <w:color w:val="auto"/>
                    </w:rPr>
                    <w:lastRenderedPageBreak/>
                    <w:t>27</w:t>
                  </w:r>
                </w:p>
              </w:tc>
              <w:tc>
                <w:tcPr>
                  <w:tcW w:w="2552" w:type="dxa"/>
                </w:tcPr>
                <w:p w:rsidR="00A31653" w:rsidRDefault="00A31653"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
                    <w:jc w:val="center"/>
                    <w:rPr>
                      <w:rFonts w:ascii="Times New Roman" w:hAnsi="Times New Roman" w:cs="Times New Roman"/>
                      <w:color w:val="auto"/>
                    </w:rPr>
                  </w:pPr>
                  <w:r w:rsidRPr="00774630">
                    <w:rPr>
                      <w:rFonts w:ascii="Times New Roman" w:hAnsi="Times New Roman" w:cs="Times New Roman"/>
                      <w:color w:val="auto"/>
                    </w:rPr>
                    <w:t>Перчатки с полимерным покрытием морозостойкие с утепляющими вкладышами</w:t>
                  </w:r>
                </w:p>
                <w:p w:rsidR="00A53EC1" w:rsidRPr="00774630" w:rsidRDefault="00A53EC1" w:rsidP="00985EA1">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ind w:right="34"/>
                    <w:jc w:val="center"/>
                    <w:rPr>
                      <w:rFonts w:ascii="Times New Roman" w:hAnsi="Times New Roman" w:cs="Times New Roman"/>
                      <w:color w:val="auto"/>
                    </w:rPr>
                  </w:pPr>
                  <w:r w:rsidRPr="00A53EC1">
                    <w:rPr>
                      <w:rFonts w:ascii="Times New Roman" w:hAnsi="Times New Roman" w:cs="Times New Roman"/>
                      <w:noProof/>
                      <w:color w:val="auto"/>
                    </w:rPr>
                    <w:drawing>
                      <wp:inline distT="0" distB="0" distL="0" distR="0">
                        <wp:extent cx="741731" cy="577901"/>
                        <wp:effectExtent l="19050" t="0" r="1219" b="0"/>
                        <wp:docPr id="28" name="Рисунок 25" descr="перчатки полимерные морозостойкие.jpg"/>
                        <wp:cNvGraphicFramePr/>
                        <a:graphic xmlns:a="http://schemas.openxmlformats.org/drawingml/2006/main">
                          <a:graphicData uri="http://schemas.openxmlformats.org/drawingml/2006/picture">
                            <pic:pic xmlns:pic="http://schemas.openxmlformats.org/drawingml/2006/picture">
                              <pic:nvPicPr>
                                <pic:cNvPr id="123242" name="Рисунок 155" descr="перчатки полимерные морозостойкие.jpg"/>
                                <pic:cNvPicPr>
                                  <a:picLocks noChangeAspect="1"/>
                                </pic:cNvPicPr>
                              </pic:nvPicPr>
                              <pic:blipFill>
                                <a:blip r:embed="rId34"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742374" cy="578402"/>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A31653" w:rsidRPr="00774630" w:rsidRDefault="004005BE" w:rsidP="004005BE">
                  <w:pPr>
                    <w:jc w:val="center"/>
                    <w:rPr>
                      <w:rFonts w:cs="Times New Roman"/>
                      <w:color w:val="auto"/>
                    </w:rPr>
                  </w:pPr>
                  <w:r w:rsidRPr="00774630">
                    <w:rPr>
                      <w:rFonts w:cs="Times New Roman"/>
                      <w:color w:val="auto"/>
                      <w:sz w:val="16"/>
                      <w:szCs w:val="16"/>
                    </w:rPr>
                    <w:t>Стойкость к порезам, проколам; отличный сухой захват у перчаток с гладкой поверхностью. Свойства: морозоустойчивость, МБС, КЩС, антистатичность, антибактериальная обработка. Материал: хлопок 100%. Материал покрытия: ПВХ с латексом. Тип покрытия: полное. Температурный режим: до - 40. ГОСТ 12.4.252-2013, ГОСТ 12.4.183-91,ГОСТ ЕN 388-2012. Маркировка в строгом соответствии с ТР ТС 019/2011.</w:t>
                  </w:r>
                </w:p>
              </w:tc>
              <w:tc>
                <w:tcPr>
                  <w:tcW w:w="850"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пар</w:t>
                  </w:r>
                </w:p>
              </w:tc>
              <w:tc>
                <w:tcPr>
                  <w:tcW w:w="992"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70</w:t>
                  </w:r>
                </w:p>
              </w:tc>
            </w:tr>
            <w:tr w:rsidR="00A31653" w:rsidRPr="00F10D0A" w:rsidTr="00985EA1">
              <w:tc>
                <w:tcPr>
                  <w:tcW w:w="1049" w:type="dxa"/>
                </w:tcPr>
                <w:p w:rsidR="00A31653" w:rsidRPr="00F10D0A"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28</w:t>
                  </w:r>
                </w:p>
              </w:tc>
              <w:tc>
                <w:tcPr>
                  <w:tcW w:w="2552" w:type="dxa"/>
                </w:tcPr>
                <w:p w:rsidR="00A31653" w:rsidRDefault="00A31653" w:rsidP="00985EA1">
                  <w:pPr>
                    <w:pStyle w:val="a6"/>
                    <w:tabs>
                      <w:tab w:val="left" w:pos="708"/>
                      <w:tab w:val="left" w:pos="1416"/>
                      <w:tab w:val="left" w:pos="2302"/>
                      <w:tab w:val="left" w:pos="2336"/>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Рукавицы КР</w:t>
                  </w:r>
                </w:p>
                <w:p w:rsidR="00A53EC1" w:rsidRPr="00F10D0A" w:rsidRDefault="00A53EC1" w:rsidP="00985EA1">
                  <w:pPr>
                    <w:pStyle w:val="a6"/>
                    <w:tabs>
                      <w:tab w:val="left" w:pos="708"/>
                      <w:tab w:val="left" w:pos="1416"/>
                      <w:tab w:val="left" w:pos="2302"/>
                      <w:tab w:val="left" w:pos="2336"/>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A53EC1">
                    <w:rPr>
                      <w:rFonts w:ascii="Times New Roman" w:hAnsi="Times New Roman" w:cs="Times New Roman"/>
                      <w:noProof/>
                    </w:rPr>
                    <w:drawing>
                      <wp:inline distT="0" distB="0" distL="0" distR="0">
                        <wp:extent cx="785622" cy="570586"/>
                        <wp:effectExtent l="19050" t="0" r="0" b="0"/>
                        <wp:docPr id="29" name="Рисунок 26" descr="http://www.aps-odezhda.com/images/31.rukavizi%20KR_1.jpg"/>
                        <wp:cNvGraphicFramePr/>
                        <a:graphic xmlns:a="http://schemas.openxmlformats.org/drawingml/2006/main">
                          <a:graphicData uri="http://schemas.openxmlformats.org/drawingml/2006/picture">
                            <pic:pic xmlns:pic="http://schemas.openxmlformats.org/drawingml/2006/picture">
                              <pic:nvPicPr>
                                <pic:cNvPr id="123199" name="Рисунок 116" descr="http://www.aps-odezhda.com/images/31.rukavizi%20KR_1.jpg"/>
                                <pic:cNvPicPr>
                                  <a:picLocks noChangeAspect="1" noChangeArrowheads="1"/>
                                </pic:cNvPicPr>
                              </pic:nvPicPr>
                              <pic:blipFill>
                                <a:blip r:embed="rId35"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786152" cy="570971"/>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A31653" w:rsidRPr="00F10D0A" w:rsidRDefault="00951298" w:rsidP="002E45F1">
                  <w:pPr>
                    <w:pStyle w:val="a8"/>
                    <w:jc w:val="center"/>
                  </w:pPr>
                  <w:r w:rsidRPr="00951298">
                    <w:rPr>
                      <w:sz w:val="16"/>
                      <w:szCs w:val="16"/>
                    </w:rPr>
                    <w:t xml:space="preserve">Рукавицы КР - специальные рукавицы, предназначенные для защиты рук от воды, растворов, щелочей и кислот. Рукавицы изготавливаются из тканевой основы и покрываются слоем нитрила. Предназначены для работы с агрессивными средами в химической и нефтяной промышленностях. </w:t>
                  </w:r>
                  <w:r w:rsidRPr="00951298">
                    <w:rPr>
                      <w:bCs/>
                      <w:sz w:val="16"/>
                      <w:szCs w:val="16"/>
                    </w:rPr>
                    <w:t>Материал:</w:t>
                  </w:r>
                  <w:r w:rsidRPr="00951298">
                    <w:rPr>
                      <w:sz w:val="16"/>
                      <w:szCs w:val="16"/>
                    </w:rPr>
                    <w:t xml:space="preserve"> х/б с нитриловым покрытием </w:t>
                  </w:r>
                  <w:r w:rsidRPr="00951298">
                    <w:rPr>
                      <w:bCs/>
                      <w:sz w:val="16"/>
                      <w:szCs w:val="16"/>
                    </w:rPr>
                    <w:t>Защитные свойства:</w:t>
                  </w:r>
                  <w:r w:rsidRPr="00951298">
                    <w:rPr>
                      <w:sz w:val="16"/>
                      <w:szCs w:val="16"/>
                    </w:rPr>
                    <w:t xml:space="preserve"> защита от воды, растворов, щелочей и кислот</w:t>
                  </w:r>
                  <w:r>
                    <w:rPr>
                      <w:sz w:val="16"/>
                      <w:szCs w:val="16"/>
                    </w:rPr>
                    <w:t xml:space="preserve"> </w:t>
                  </w:r>
                </w:p>
              </w:tc>
              <w:tc>
                <w:tcPr>
                  <w:tcW w:w="850"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пар</w:t>
                  </w:r>
                </w:p>
              </w:tc>
              <w:tc>
                <w:tcPr>
                  <w:tcW w:w="992"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135</w:t>
                  </w:r>
                </w:p>
              </w:tc>
            </w:tr>
            <w:tr w:rsidR="00A31653" w:rsidRPr="00F10D0A" w:rsidTr="00985EA1">
              <w:tc>
                <w:tcPr>
                  <w:tcW w:w="1049" w:type="dxa"/>
                </w:tcPr>
                <w:p w:rsidR="00A31653" w:rsidRPr="00F10D0A"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29</w:t>
                  </w:r>
                </w:p>
              </w:tc>
              <w:tc>
                <w:tcPr>
                  <w:tcW w:w="2552" w:type="dxa"/>
                </w:tcPr>
                <w:p w:rsidR="00A31653" w:rsidRDefault="00B4624A" w:rsidP="00F10D0A">
                  <w:pPr>
                    <w:pStyle w:val="a6"/>
                    <w:tabs>
                      <w:tab w:val="left" w:pos="708"/>
                      <w:tab w:val="left" w:pos="1416"/>
                      <w:tab w:val="left" w:pos="2336"/>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B4624A">
                    <w:rPr>
                      <w:rFonts w:ascii="Times New Roman" w:hAnsi="Times New Roman" w:cs="Times New Roman"/>
                    </w:rPr>
                    <w:t>Краги спилковые двупалые</w:t>
                  </w:r>
                  <w:r w:rsidR="00A27FBE">
                    <w:rPr>
                      <w:rFonts w:ascii="Times New Roman" w:hAnsi="Times New Roman" w:cs="Times New Roman"/>
                    </w:rPr>
                    <w:t>/пятипалые</w:t>
                  </w:r>
                </w:p>
                <w:p w:rsidR="00A53EC1" w:rsidRPr="00F10D0A" w:rsidRDefault="00A53EC1" w:rsidP="00F10D0A">
                  <w:pPr>
                    <w:pStyle w:val="a6"/>
                    <w:tabs>
                      <w:tab w:val="left" w:pos="708"/>
                      <w:tab w:val="left" w:pos="1416"/>
                      <w:tab w:val="left" w:pos="2336"/>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A53EC1">
                    <w:rPr>
                      <w:rFonts w:ascii="Times New Roman" w:hAnsi="Times New Roman" w:cs="Times New Roman"/>
                      <w:noProof/>
                    </w:rPr>
                    <w:drawing>
                      <wp:inline distT="0" distB="0" distL="0" distR="0">
                        <wp:extent cx="770992" cy="672999"/>
                        <wp:effectExtent l="19050" t="0" r="0" b="0"/>
                        <wp:docPr id="30" name="Рисунок 27" descr="краги спилковые двупалые.jpg"/>
                        <wp:cNvGraphicFramePr/>
                        <a:graphic xmlns:a="http://schemas.openxmlformats.org/drawingml/2006/main">
                          <a:graphicData uri="http://schemas.openxmlformats.org/drawingml/2006/picture">
                            <pic:pic xmlns:pic="http://schemas.openxmlformats.org/drawingml/2006/picture">
                              <pic:nvPicPr>
                                <pic:cNvPr id="123209" name="Рисунок 126" descr="краги спилковые двупалые.jpg"/>
                                <pic:cNvPicPr>
                                  <a:picLocks noChangeAspect="1"/>
                                </pic:cNvPicPr>
                              </pic:nvPicPr>
                              <pic:blipFill>
                                <a:blip r:embed="rId36"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771684" cy="673603"/>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A31653" w:rsidRPr="00951298" w:rsidRDefault="00951298" w:rsidP="00951298">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sz w:val="16"/>
                      <w:szCs w:val="16"/>
                    </w:rPr>
                  </w:pPr>
                  <w:r w:rsidRPr="00951298">
                    <w:rPr>
                      <w:rFonts w:ascii="Times New Roman" w:hAnsi="Times New Roman" w:cs="Times New Roman"/>
                      <w:sz w:val="16"/>
                      <w:szCs w:val="16"/>
                    </w:rPr>
                    <w:t>Материал: спилок кожевенный 0.9 - 1.1 мм</w:t>
                  </w:r>
                  <w:r>
                    <w:rPr>
                      <w:rFonts w:ascii="Times New Roman" w:hAnsi="Times New Roman" w:cs="Times New Roman"/>
                      <w:sz w:val="16"/>
                      <w:szCs w:val="16"/>
                    </w:rPr>
                    <w:t xml:space="preserve"> </w:t>
                  </w:r>
                  <w:r w:rsidRPr="00951298">
                    <w:rPr>
                      <w:rFonts w:ascii="Times New Roman" w:hAnsi="Times New Roman" w:cs="Times New Roman"/>
                      <w:sz w:val="16"/>
                      <w:szCs w:val="16"/>
                    </w:rPr>
                    <w:t xml:space="preserve">Подналадонник: нет </w:t>
                  </w:r>
                  <w:r w:rsidRPr="00951298">
                    <w:rPr>
                      <w:rFonts w:ascii="Times New Roman" w:hAnsi="Times New Roman" w:cs="Times New Roman"/>
                      <w:sz w:val="16"/>
                      <w:szCs w:val="16"/>
                    </w:rPr>
                    <w:br/>
                    <w:t>Особенности модели: швы прошиты двумя строчками, нить рмированная 70ЛЛ.</w:t>
                  </w:r>
                  <w:r>
                    <w:rPr>
                      <w:rFonts w:ascii="Times New Roman" w:hAnsi="Times New Roman" w:cs="Times New Roman"/>
                      <w:sz w:val="16"/>
                      <w:szCs w:val="16"/>
                    </w:rPr>
                    <w:t xml:space="preserve"> Цвет: серый Размер: 2 </w:t>
                  </w:r>
                  <w:r w:rsidRPr="00951298">
                    <w:rPr>
                      <w:rFonts w:ascii="Times New Roman" w:hAnsi="Times New Roman" w:cs="Times New Roman"/>
                      <w:sz w:val="16"/>
                      <w:szCs w:val="16"/>
                    </w:rPr>
                    <w:t>Длина: не менее 375 мм</w:t>
                  </w:r>
                </w:p>
              </w:tc>
              <w:tc>
                <w:tcPr>
                  <w:tcW w:w="850"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пар</w:t>
                  </w:r>
                </w:p>
              </w:tc>
              <w:tc>
                <w:tcPr>
                  <w:tcW w:w="992" w:type="dxa"/>
                </w:tcPr>
                <w:p w:rsidR="00A31653" w:rsidRPr="00F10D0A" w:rsidRDefault="00A3165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120</w:t>
                  </w:r>
                </w:p>
              </w:tc>
            </w:tr>
            <w:tr w:rsidR="00515B38" w:rsidRPr="00F10D0A" w:rsidTr="00985EA1">
              <w:tc>
                <w:tcPr>
                  <w:tcW w:w="1049" w:type="dxa"/>
                </w:tcPr>
                <w:p w:rsidR="00515B38" w:rsidRPr="00F10D0A" w:rsidRDefault="00F10D0A" w:rsidP="00F10D0A">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30</w:t>
                  </w:r>
                </w:p>
              </w:tc>
              <w:tc>
                <w:tcPr>
                  <w:tcW w:w="2552" w:type="dxa"/>
                </w:tcPr>
                <w:p w:rsidR="00515B38" w:rsidRDefault="00515B38"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Перчатки с точечным полимерным покрытием</w:t>
                  </w:r>
                </w:p>
                <w:p w:rsidR="00A53EC1" w:rsidRPr="00F10D0A" w:rsidRDefault="00A53EC1"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A53EC1">
                    <w:rPr>
                      <w:rFonts w:ascii="Times New Roman" w:hAnsi="Times New Roman" w:cs="Times New Roman"/>
                      <w:noProof/>
                    </w:rPr>
                    <w:drawing>
                      <wp:inline distT="0" distB="0" distL="0" distR="0">
                        <wp:extent cx="434493" cy="526694"/>
                        <wp:effectExtent l="19050" t="0" r="3657" b="0"/>
                        <wp:docPr id="31" name="Рисунок 28" descr="http://demir.com.ua/img/goods/3da87997f50ad74a7218c3af3c121d2a.png"/>
                        <wp:cNvGraphicFramePr/>
                        <a:graphic xmlns:a="http://schemas.openxmlformats.org/drawingml/2006/main">
                          <a:graphicData uri="http://schemas.openxmlformats.org/drawingml/2006/picture">
                            <pic:pic xmlns:pic="http://schemas.openxmlformats.org/drawingml/2006/picture">
                              <pic:nvPicPr>
                                <pic:cNvPr id="123162" name="Рисунок 96" descr="http://demir.com.ua/img/goods/3da87997f50ad74a7218c3af3c121d2a.png"/>
                                <pic:cNvPicPr>
                                  <a:picLocks noChangeAspect="1" noChangeArrowheads="1"/>
                                </pic:cNvPicPr>
                              </pic:nvPicPr>
                              <pic:blipFill>
                                <a:blip r:embed="rId37"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434786" cy="527050"/>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515B38" w:rsidRPr="00951298"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sz w:val="16"/>
                      <w:szCs w:val="16"/>
                    </w:rPr>
                  </w:pPr>
                  <w:r w:rsidRPr="00951298">
                    <w:rPr>
                      <w:rFonts w:ascii="Times New Roman" w:hAnsi="Times New Roman" w:cs="Times New Roman"/>
                      <w:sz w:val="16"/>
                      <w:szCs w:val="16"/>
                    </w:rPr>
                    <w:t>Перчатки трикотажные с ПВХ, класс вязки 13 ТР ТС 019/2011, ГОСТ 12.4.252-2013. Трикотажные перчатки с защитным точечным напылением на ладонной части. Материал: хлопок - 80%, полиэфир - 20%. Материал покрытия: точечный.  Маркировка в строгом соответствии с ТР ТС 019/2011.</w:t>
                  </w:r>
                </w:p>
              </w:tc>
              <w:tc>
                <w:tcPr>
                  <w:tcW w:w="850"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пар</w:t>
                  </w:r>
                </w:p>
              </w:tc>
              <w:tc>
                <w:tcPr>
                  <w:tcW w:w="992" w:type="dxa"/>
                </w:tcPr>
                <w:p w:rsidR="00515B38" w:rsidRPr="00F10D0A" w:rsidRDefault="00515B38"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F10D0A">
                    <w:rPr>
                      <w:rFonts w:ascii="Times New Roman" w:hAnsi="Times New Roman" w:cs="Times New Roman"/>
                    </w:rPr>
                    <w:t>500</w:t>
                  </w:r>
                </w:p>
              </w:tc>
            </w:tr>
            <w:tr w:rsidR="00515B38" w:rsidRPr="00F10D0A" w:rsidTr="00985EA1">
              <w:tc>
                <w:tcPr>
                  <w:tcW w:w="1049" w:type="dxa"/>
                </w:tcPr>
                <w:p w:rsidR="00515B38" w:rsidRPr="00F10D0A" w:rsidRDefault="00F10D0A" w:rsidP="00A31653">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31</w:t>
                  </w:r>
                </w:p>
              </w:tc>
              <w:tc>
                <w:tcPr>
                  <w:tcW w:w="2552" w:type="dxa"/>
                </w:tcPr>
                <w:p w:rsidR="00515B38" w:rsidRDefault="00360BF3" w:rsidP="00F10D0A">
                  <w:pPr>
                    <w:pStyle w:val="a6"/>
                    <w:tabs>
                      <w:tab w:val="left" w:pos="708"/>
                      <w:tab w:val="left" w:pos="1416"/>
                      <w:tab w:val="left" w:pos="2302"/>
                      <w:tab w:val="left" w:pos="2336"/>
                      <w:tab w:val="left" w:pos="244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Перчатки резиновые технические</w:t>
                  </w:r>
                </w:p>
                <w:p w:rsidR="00360BF3" w:rsidRDefault="00360BF3" w:rsidP="00F10D0A">
                  <w:pPr>
                    <w:pStyle w:val="a6"/>
                    <w:tabs>
                      <w:tab w:val="left" w:pos="708"/>
                      <w:tab w:val="left" w:pos="1416"/>
                      <w:tab w:val="left" w:pos="2302"/>
                      <w:tab w:val="left" w:pos="2336"/>
                      <w:tab w:val="left" w:pos="244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7 размер - 6 пар</w:t>
                  </w:r>
                </w:p>
                <w:p w:rsidR="00A53EC1" w:rsidRPr="00F10D0A" w:rsidRDefault="00A53EC1" w:rsidP="00F10D0A">
                  <w:pPr>
                    <w:pStyle w:val="a6"/>
                    <w:tabs>
                      <w:tab w:val="left" w:pos="708"/>
                      <w:tab w:val="left" w:pos="1416"/>
                      <w:tab w:val="left" w:pos="2302"/>
                      <w:tab w:val="left" w:pos="2336"/>
                      <w:tab w:val="left" w:pos="244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sidRPr="00A53EC1">
                    <w:rPr>
                      <w:rFonts w:ascii="Times New Roman" w:hAnsi="Times New Roman" w:cs="Times New Roman"/>
                      <w:noProof/>
                    </w:rPr>
                    <w:drawing>
                      <wp:inline distT="0" distB="0" distL="0" distR="0">
                        <wp:extent cx="895350" cy="724205"/>
                        <wp:effectExtent l="19050" t="0" r="0" b="0"/>
                        <wp:docPr id="32" name="Рисунок 29" descr="http://www.odstroy.ru/published/publicdata/PEREVOZ4RUODSTR/attachments/SC/products_pictures/perchatki_kshs_tip_1_enl.jpg"/>
                        <wp:cNvGraphicFramePr/>
                        <a:graphic xmlns:a="http://schemas.openxmlformats.org/drawingml/2006/main">
                          <a:graphicData uri="http://schemas.openxmlformats.org/drawingml/2006/picture">
                            <pic:pic xmlns:pic="http://schemas.openxmlformats.org/drawingml/2006/picture">
                              <pic:nvPicPr>
                                <pic:cNvPr id="123155" name="Рисунок 85" descr="http://www.odstroy.ru/published/publicdata/PEREVOZ4RUODSTR/attachments/SC/products_pictures/perchatki_kshs_tip_1_enl.jpg"/>
                                <pic:cNvPicPr>
                                  <a:picLocks noChangeAspect="1" noChangeArrowheads="1"/>
                                </pic:cNvPicPr>
                              </pic:nvPicPr>
                              <pic:blipFill>
                                <a:blip r:embed="rId38" cstate="print">
                                  <a:extLst>
                                    <a:ext uri="{28A0092B-C50C-407E-A947-70E740481C1C}">
                                      <a14:useLocalDpi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895271" cy="724141"/>
                                </a:xfrm>
                                <a:prstGeom prst="rect">
                                  <a:avLst/>
                                </a:prstGeom>
                                <a:noFill/>
                                <a:ln>
                                  <a:noFill/>
                                </a:ln>
                                <a:extLst>
                                  <a:ext uri="{909E8E84-426E-40DD-AFC4-6F175D3DCCD1}">
                                    <a14:hiddenFill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xdr="http://schemas.openxmlformats.org/drawingml/2006/spreadsheetDrawing"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inline>
                    </w:drawing>
                  </w:r>
                </w:p>
              </w:tc>
              <w:tc>
                <w:tcPr>
                  <w:tcW w:w="5251" w:type="dxa"/>
                </w:tcPr>
                <w:p w:rsidR="00515B38" w:rsidRPr="00360BF3" w:rsidRDefault="00360BF3" w:rsidP="00360BF3">
                  <w:pPr>
                    <w:jc w:val="center"/>
                    <w:rPr>
                      <w:rFonts w:cs="Times New Roman"/>
                      <w:sz w:val="16"/>
                      <w:szCs w:val="16"/>
                    </w:rPr>
                  </w:pPr>
                  <w:r w:rsidRPr="00360BF3">
                    <w:rPr>
                      <w:rStyle w:val="ctlr88005007350"/>
                      <w:sz w:val="16"/>
                      <w:szCs w:val="16"/>
                    </w:rPr>
                    <w:t xml:space="preserve">Изготовлены из натурального латекса, бесшовные, с рифленой поверхностью рабочих частей для защиты от скольжения. </w:t>
                  </w:r>
                  <w:r w:rsidRPr="00360BF3">
                    <w:rPr>
                      <w:sz w:val="16"/>
                      <w:szCs w:val="16"/>
                    </w:rPr>
                    <w:br/>
                  </w:r>
                  <w:r w:rsidRPr="00360BF3">
                    <w:rPr>
                      <w:rStyle w:val="ctlr88005007350"/>
                      <w:sz w:val="16"/>
                      <w:szCs w:val="16"/>
                    </w:rPr>
                    <w:t>Предохраняют руки от влаги, загрязнений, воздействия различных моющих средств</w:t>
                  </w:r>
                </w:p>
              </w:tc>
              <w:tc>
                <w:tcPr>
                  <w:tcW w:w="850" w:type="dxa"/>
                </w:tcPr>
                <w:p w:rsidR="00515B38" w:rsidRPr="00F10D0A" w:rsidRDefault="00360BF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пар</w:t>
                  </w:r>
                </w:p>
              </w:tc>
              <w:tc>
                <w:tcPr>
                  <w:tcW w:w="992" w:type="dxa"/>
                </w:tcPr>
                <w:p w:rsidR="00515B38" w:rsidRPr="00F10D0A" w:rsidRDefault="00360BF3" w:rsidP="00C41939">
                  <w:pPr>
                    <w:pStyle w:val="a6"/>
                    <w:pBdr>
                      <w:top w:val="none" w:sz="0" w:space="0" w:color="auto"/>
                      <w:left w:val="none" w:sz="0" w:space="0" w:color="auto"/>
                      <w:bottom w:val="none" w:sz="0" w:space="0" w:color="auto"/>
                      <w:right w:val="none" w:sz="0" w:space="0" w:color="auto"/>
                      <w:between w:val="none" w:sz="0" w:space="0" w:color="auto"/>
                      <w:bar w:val="none" w:sz="0"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rPr>
                  </w:pPr>
                  <w:r>
                    <w:rPr>
                      <w:rFonts w:ascii="Times New Roman" w:hAnsi="Times New Roman" w:cs="Times New Roman"/>
                    </w:rPr>
                    <w:t>6</w:t>
                  </w:r>
                </w:p>
              </w:tc>
            </w:tr>
          </w:tbl>
          <w:p w:rsidR="00220265" w:rsidRPr="00220265" w:rsidRDefault="00220265" w:rsidP="00C41939">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699"/>
                <w:tab w:val="left" w:pos="9699"/>
              </w:tabs>
              <w:jc w:val="center"/>
              <w:rPr>
                <w:rFonts w:ascii="Times New Roman" w:hAnsi="Times New Roman" w:cs="Times New Roman"/>
                <w:sz w:val="24"/>
                <w:szCs w:val="24"/>
              </w:rPr>
            </w:pPr>
          </w:p>
        </w:tc>
      </w:tr>
    </w:tbl>
    <w:p w:rsidR="00AB2E66" w:rsidRDefault="00AB2E66" w:rsidP="00220265">
      <w:pPr>
        <w:spacing w:after="0"/>
        <w:jc w:val="left"/>
        <w:rPr>
          <w:rFonts w:cs="Times New Roman"/>
          <w:sz w:val="20"/>
          <w:szCs w:val="20"/>
        </w:rPr>
      </w:pPr>
    </w:p>
    <w:p w:rsidR="00220265" w:rsidRPr="00AB2E66" w:rsidRDefault="00220265" w:rsidP="00220265">
      <w:pPr>
        <w:spacing w:after="0"/>
        <w:jc w:val="left"/>
        <w:rPr>
          <w:rFonts w:cs="Times New Roman"/>
          <w:sz w:val="20"/>
          <w:szCs w:val="20"/>
        </w:rPr>
      </w:pPr>
      <w:r w:rsidRPr="00AB2E66">
        <w:rPr>
          <w:rFonts w:cs="Times New Roman"/>
          <w:sz w:val="20"/>
          <w:szCs w:val="20"/>
        </w:rPr>
        <w:t>Товар должен быть новым, не бывшим в употреблении.</w:t>
      </w:r>
    </w:p>
    <w:p w:rsidR="00220265" w:rsidRPr="00AB2E66" w:rsidRDefault="00220265" w:rsidP="00220265">
      <w:pPr>
        <w:spacing w:after="0"/>
        <w:jc w:val="left"/>
        <w:rPr>
          <w:rFonts w:cs="Times New Roman"/>
          <w:sz w:val="20"/>
          <w:szCs w:val="20"/>
        </w:rPr>
      </w:pPr>
      <w:r w:rsidRPr="00AB2E66">
        <w:rPr>
          <w:rFonts w:cs="Times New Roman"/>
          <w:sz w:val="20"/>
          <w:szCs w:val="20"/>
        </w:rPr>
        <w:t xml:space="preserve">Упаковка не должна содержать вскрытий, вмятин, порезов. </w:t>
      </w:r>
    </w:p>
    <w:p w:rsidR="00220265" w:rsidRPr="00AB2E66" w:rsidRDefault="00220265" w:rsidP="00220265">
      <w:pPr>
        <w:spacing w:after="0"/>
        <w:jc w:val="left"/>
        <w:rPr>
          <w:rFonts w:cs="Times New Roman"/>
          <w:sz w:val="20"/>
          <w:szCs w:val="20"/>
        </w:rPr>
      </w:pPr>
      <w:r w:rsidRPr="00AB2E66">
        <w:rPr>
          <w:rFonts w:cs="Times New Roman"/>
          <w:sz w:val="20"/>
          <w:szCs w:val="20"/>
        </w:rPr>
        <w:t>В стоимость входят: доставка товара и сборка.</w:t>
      </w:r>
    </w:p>
    <w:p w:rsidR="00220265" w:rsidRPr="00AB2E66" w:rsidRDefault="00220265" w:rsidP="00220265">
      <w:pPr>
        <w:spacing w:after="0"/>
        <w:jc w:val="left"/>
        <w:rPr>
          <w:rFonts w:cs="Times New Roman"/>
          <w:sz w:val="20"/>
          <w:szCs w:val="20"/>
        </w:rPr>
      </w:pPr>
      <w:r w:rsidRPr="00AB2E66">
        <w:rPr>
          <w:rFonts w:cs="Times New Roman"/>
          <w:sz w:val="20"/>
          <w:szCs w:val="20"/>
        </w:rPr>
        <w:t>Срок доставки и сборки: в соответствии с графиком поставки.</w:t>
      </w:r>
    </w:p>
    <w:p w:rsidR="00220265" w:rsidRPr="00AB2E66" w:rsidRDefault="00220265" w:rsidP="00220265">
      <w:pPr>
        <w:spacing w:after="0"/>
        <w:jc w:val="left"/>
        <w:rPr>
          <w:rFonts w:cs="Times New Roman"/>
          <w:sz w:val="20"/>
          <w:szCs w:val="20"/>
        </w:rPr>
      </w:pPr>
      <w:r w:rsidRPr="00AB2E66">
        <w:rPr>
          <w:rFonts w:cs="Times New Roman"/>
          <w:sz w:val="20"/>
          <w:szCs w:val="20"/>
        </w:rPr>
        <w:t>Адрес доставки и сборки: г. Петрозаводск, ул. Онежской флотилии, 16</w:t>
      </w:r>
    </w:p>
    <w:p w:rsidR="00220265" w:rsidRDefault="00220265" w:rsidP="00220265">
      <w:pPr>
        <w:spacing w:after="0"/>
        <w:jc w:val="left"/>
        <w:rPr>
          <w:rFonts w:cs="Times New Roman"/>
        </w:rPr>
      </w:pPr>
    </w:p>
    <w:p w:rsidR="00AB2E66" w:rsidRPr="00220265" w:rsidRDefault="00AB2E66" w:rsidP="00220265">
      <w:pPr>
        <w:spacing w:after="0"/>
        <w:jc w:val="left"/>
        <w:rPr>
          <w:rFonts w:cs="Times New Roman"/>
        </w:rPr>
      </w:pPr>
    </w:p>
    <w:p w:rsidR="00504CAD" w:rsidRPr="00AB2E66" w:rsidRDefault="00504CAD" w:rsidP="00220265">
      <w:pPr>
        <w:spacing w:after="0"/>
        <w:jc w:val="left"/>
        <w:rPr>
          <w:rFonts w:cs="Times New Roman"/>
          <w:sz w:val="20"/>
          <w:szCs w:val="20"/>
        </w:rPr>
      </w:pPr>
      <w:r w:rsidRPr="00AB2E66">
        <w:rPr>
          <w:rFonts w:cs="Times New Roman"/>
          <w:sz w:val="20"/>
          <w:szCs w:val="20"/>
        </w:rPr>
        <w:t xml:space="preserve">Специалист по охране труда </w:t>
      </w:r>
    </w:p>
    <w:p w:rsidR="00504CAD" w:rsidRPr="00AB2E66" w:rsidRDefault="00504CAD" w:rsidP="00220265">
      <w:pPr>
        <w:spacing w:after="0"/>
        <w:jc w:val="left"/>
        <w:rPr>
          <w:rFonts w:cs="Times New Roman"/>
          <w:sz w:val="20"/>
          <w:szCs w:val="20"/>
        </w:rPr>
      </w:pPr>
      <w:r w:rsidRPr="00AB2E66">
        <w:rPr>
          <w:rFonts w:cs="Times New Roman"/>
          <w:sz w:val="20"/>
          <w:szCs w:val="20"/>
        </w:rPr>
        <w:t xml:space="preserve">отдела охраны труда и </w:t>
      </w:r>
    </w:p>
    <w:p w:rsidR="00357AA9" w:rsidRPr="00AB2E66" w:rsidRDefault="00504CAD" w:rsidP="00504CAD">
      <w:pPr>
        <w:spacing w:after="0"/>
        <w:jc w:val="left"/>
        <w:rPr>
          <w:rFonts w:cs="Times New Roman"/>
          <w:sz w:val="20"/>
          <w:szCs w:val="20"/>
        </w:rPr>
      </w:pPr>
      <w:r w:rsidRPr="00AB2E66">
        <w:rPr>
          <w:rFonts w:cs="Times New Roman"/>
          <w:sz w:val="20"/>
          <w:szCs w:val="20"/>
        </w:rPr>
        <w:t>промышленной безопасности</w:t>
      </w:r>
      <w:r w:rsidRPr="00AB2E66">
        <w:rPr>
          <w:rFonts w:cs="Times New Roman"/>
          <w:sz w:val="20"/>
          <w:szCs w:val="20"/>
        </w:rPr>
        <w:tab/>
      </w:r>
      <w:r w:rsidRPr="00AB2E66">
        <w:rPr>
          <w:rFonts w:cs="Times New Roman"/>
          <w:sz w:val="20"/>
          <w:szCs w:val="20"/>
        </w:rPr>
        <w:tab/>
      </w:r>
      <w:r w:rsidRPr="00AB2E66">
        <w:rPr>
          <w:rFonts w:cs="Times New Roman"/>
          <w:sz w:val="20"/>
          <w:szCs w:val="20"/>
        </w:rPr>
        <w:tab/>
      </w:r>
      <w:r w:rsidRPr="00AB2E66">
        <w:rPr>
          <w:rFonts w:cs="Times New Roman"/>
          <w:sz w:val="20"/>
          <w:szCs w:val="20"/>
        </w:rPr>
        <w:tab/>
      </w:r>
      <w:r w:rsidRPr="00AB2E66">
        <w:rPr>
          <w:rFonts w:cs="Times New Roman"/>
          <w:sz w:val="20"/>
          <w:szCs w:val="20"/>
        </w:rPr>
        <w:tab/>
      </w:r>
      <w:r w:rsidRPr="00AB2E66">
        <w:rPr>
          <w:rFonts w:cs="Times New Roman"/>
          <w:sz w:val="20"/>
          <w:szCs w:val="20"/>
        </w:rPr>
        <w:tab/>
      </w:r>
      <w:r w:rsidRPr="00AB2E66">
        <w:rPr>
          <w:rFonts w:cs="Times New Roman"/>
          <w:sz w:val="20"/>
          <w:szCs w:val="20"/>
        </w:rPr>
        <w:tab/>
      </w:r>
      <w:r w:rsidR="00AB2E66">
        <w:rPr>
          <w:rFonts w:cs="Times New Roman"/>
          <w:sz w:val="20"/>
          <w:szCs w:val="20"/>
        </w:rPr>
        <w:tab/>
      </w:r>
      <w:r w:rsidR="002E45F1">
        <w:rPr>
          <w:rFonts w:cs="Times New Roman"/>
          <w:sz w:val="20"/>
          <w:szCs w:val="20"/>
        </w:rPr>
        <w:tab/>
      </w:r>
      <w:r w:rsidRPr="00AB2E66">
        <w:rPr>
          <w:rFonts w:cs="Times New Roman"/>
          <w:sz w:val="20"/>
          <w:szCs w:val="20"/>
        </w:rPr>
        <w:t>Н.Ю. Мокеева</w:t>
      </w:r>
    </w:p>
    <w:sectPr w:rsidR="00357AA9" w:rsidRPr="00AB2E66" w:rsidSect="002E45F1">
      <w:headerReference w:type="default" r:id="rId39"/>
      <w:footerReference w:type="default" r:id="rId40"/>
      <w:pgSz w:w="11900" w:h="16840"/>
      <w:pgMar w:top="426" w:right="567" w:bottom="426" w:left="1134" w:header="709" w:footer="709"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06B4" w:rsidRDefault="00F706B4" w:rsidP="00E60A1A">
      <w:pPr>
        <w:spacing w:after="0"/>
      </w:pPr>
      <w:r>
        <w:separator/>
      </w:r>
    </w:p>
  </w:endnote>
  <w:endnote w:type="continuationSeparator" w:id="0">
    <w:p w:rsidR="00F706B4" w:rsidRDefault="00F706B4" w:rsidP="00E60A1A">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Neue">
    <w:altName w:val="Times New Roman"/>
    <w:charset w:val="00"/>
    <w:family w:val="roman"/>
    <w:pitch w:val="default"/>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6B4" w:rsidRDefault="00FC42F8">
    <w:pPr>
      <w:pStyle w:val="a4"/>
      <w:jc w:val="right"/>
    </w:pPr>
    <w:fldSimple w:instr=" PAGE ">
      <w:r w:rsidR="00587395">
        <w:rPr>
          <w:noProof/>
        </w:rPr>
        <w:t>1</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06B4" w:rsidRDefault="00F706B4" w:rsidP="00E60A1A">
      <w:pPr>
        <w:spacing w:after="0"/>
      </w:pPr>
      <w:r>
        <w:separator/>
      </w:r>
    </w:p>
  </w:footnote>
  <w:footnote w:type="continuationSeparator" w:id="0">
    <w:p w:rsidR="00F706B4" w:rsidRDefault="00F706B4" w:rsidP="00E60A1A">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6B4" w:rsidRDefault="00F706B4">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89051DA"/>
    <w:multiLevelType w:val="multilevel"/>
    <w:tmpl w:val="B1209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6E532B8D"/>
    <w:multiLevelType w:val="multilevel"/>
    <w:tmpl w:val="D7A67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08"/>
  <w:drawingGridHorizontalSpacing w:val="120"/>
  <w:displayHorizontalDrawingGridEvery w:val="2"/>
  <w:characterSpacingControl w:val="doNotCompress"/>
  <w:footnotePr>
    <w:footnote w:id="-1"/>
    <w:footnote w:id="0"/>
  </w:footnotePr>
  <w:endnotePr>
    <w:endnote w:id="-1"/>
    <w:endnote w:id="0"/>
  </w:endnotePr>
  <w:compat/>
  <w:rsids>
    <w:rsidRoot w:val="00220265"/>
    <w:rsid w:val="00090F65"/>
    <w:rsid w:val="000E3DCF"/>
    <w:rsid w:val="00131F9C"/>
    <w:rsid w:val="001C7192"/>
    <w:rsid w:val="00220265"/>
    <w:rsid w:val="00263181"/>
    <w:rsid w:val="002E45F1"/>
    <w:rsid w:val="003258AF"/>
    <w:rsid w:val="00357AA9"/>
    <w:rsid w:val="00360BF3"/>
    <w:rsid w:val="00376ECE"/>
    <w:rsid w:val="003E39D1"/>
    <w:rsid w:val="004005BE"/>
    <w:rsid w:val="0044597A"/>
    <w:rsid w:val="00504CAD"/>
    <w:rsid w:val="00515B38"/>
    <w:rsid w:val="005737A7"/>
    <w:rsid w:val="00587395"/>
    <w:rsid w:val="005E3569"/>
    <w:rsid w:val="006D5FC7"/>
    <w:rsid w:val="00774630"/>
    <w:rsid w:val="00951298"/>
    <w:rsid w:val="00985EA1"/>
    <w:rsid w:val="00A27FBE"/>
    <w:rsid w:val="00A31653"/>
    <w:rsid w:val="00A53EC1"/>
    <w:rsid w:val="00A93C6B"/>
    <w:rsid w:val="00AB2E66"/>
    <w:rsid w:val="00AE62D9"/>
    <w:rsid w:val="00B06680"/>
    <w:rsid w:val="00B16269"/>
    <w:rsid w:val="00B4624A"/>
    <w:rsid w:val="00BE40C6"/>
    <w:rsid w:val="00C41939"/>
    <w:rsid w:val="00CB3A2C"/>
    <w:rsid w:val="00DD1160"/>
    <w:rsid w:val="00E60A1A"/>
    <w:rsid w:val="00E64DD0"/>
    <w:rsid w:val="00F10D0A"/>
    <w:rsid w:val="00F410E0"/>
    <w:rsid w:val="00F706B4"/>
    <w:rsid w:val="00FC42F8"/>
    <w:rsid w:val="00FD3A21"/>
    <w:rsid w:val="00FD48E5"/>
    <w:rsid w:val="00FE499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220265"/>
    <w:pPr>
      <w:pBdr>
        <w:top w:val="nil"/>
        <w:left w:val="nil"/>
        <w:bottom w:val="nil"/>
        <w:right w:val="nil"/>
        <w:between w:val="nil"/>
        <w:bar w:val="nil"/>
      </w:pBdr>
      <w:spacing w:after="60" w:line="240" w:lineRule="auto"/>
      <w:jc w:val="both"/>
    </w:pPr>
    <w:rPr>
      <w:rFonts w:ascii="Times New Roman" w:eastAsia="Arial Unicode MS" w:hAnsi="Times New Roman" w:cs="Arial Unicode MS"/>
      <w:color w:val="000000"/>
      <w:sz w:val="24"/>
      <w:szCs w:val="24"/>
      <w:u w:color="000000"/>
      <w:bdr w:val="nil"/>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rsid w:val="00220265"/>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a3">
    <w:name w:val="Колонтитулы"/>
    <w:rsid w:val="00220265"/>
    <w:pPr>
      <w:pBdr>
        <w:top w:val="nil"/>
        <w:left w:val="nil"/>
        <w:bottom w:val="nil"/>
        <w:right w:val="nil"/>
        <w:between w:val="nil"/>
        <w:bar w:val="nil"/>
      </w:pBdr>
      <w:tabs>
        <w:tab w:val="right" w:pos="9020"/>
      </w:tabs>
      <w:spacing w:after="0" w:line="240" w:lineRule="auto"/>
    </w:pPr>
    <w:rPr>
      <w:rFonts w:ascii="Helvetica Neue" w:eastAsia="Arial Unicode MS" w:hAnsi="Helvetica Neue" w:cs="Arial Unicode MS"/>
      <w:color w:val="000000"/>
      <w:sz w:val="24"/>
      <w:szCs w:val="24"/>
      <w:bdr w:val="nil"/>
      <w:lang w:eastAsia="ru-RU"/>
    </w:rPr>
  </w:style>
  <w:style w:type="paragraph" w:styleId="a4">
    <w:name w:val="footer"/>
    <w:link w:val="a5"/>
    <w:rsid w:val="00220265"/>
    <w:pPr>
      <w:pBdr>
        <w:top w:val="nil"/>
        <w:left w:val="nil"/>
        <w:bottom w:val="nil"/>
        <w:right w:val="nil"/>
        <w:between w:val="nil"/>
        <w:bar w:val="nil"/>
      </w:pBdr>
      <w:tabs>
        <w:tab w:val="center" w:pos="4153"/>
        <w:tab w:val="right" w:pos="8306"/>
      </w:tabs>
      <w:spacing w:after="60" w:line="240" w:lineRule="auto"/>
      <w:jc w:val="both"/>
    </w:pPr>
    <w:rPr>
      <w:rFonts w:ascii="Times New Roman" w:eastAsia="Arial Unicode MS" w:hAnsi="Times New Roman" w:cs="Arial Unicode MS"/>
      <w:color w:val="000000"/>
      <w:sz w:val="24"/>
      <w:szCs w:val="24"/>
      <w:u w:color="000000"/>
      <w:bdr w:val="nil"/>
      <w:lang w:eastAsia="ru-RU"/>
    </w:rPr>
  </w:style>
  <w:style w:type="character" w:customStyle="1" w:styleId="a5">
    <w:name w:val="Нижний колонтитул Знак"/>
    <w:basedOn w:val="a0"/>
    <w:link w:val="a4"/>
    <w:rsid w:val="00220265"/>
    <w:rPr>
      <w:rFonts w:ascii="Times New Roman" w:eastAsia="Arial Unicode MS" w:hAnsi="Times New Roman" w:cs="Arial Unicode MS"/>
      <w:color w:val="000000"/>
      <w:sz w:val="24"/>
      <w:szCs w:val="24"/>
      <w:u w:color="000000"/>
      <w:bdr w:val="nil"/>
      <w:lang w:eastAsia="ru-RU"/>
    </w:rPr>
  </w:style>
  <w:style w:type="paragraph" w:customStyle="1" w:styleId="a6">
    <w:name w:val="По умолчанию"/>
    <w:rsid w:val="00220265"/>
    <w:pPr>
      <w:pBdr>
        <w:top w:val="nil"/>
        <w:left w:val="nil"/>
        <w:bottom w:val="nil"/>
        <w:right w:val="nil"/>
        <w:between w:val="nil"/>
        <w:bar w:val="nil"/>
      </w:pBdr>
      <w:spacing w:after="0" w:line="240" w:lineRule="auto"/>
    </w:pPr>
    <w:rPr>
      <w:rFonts w:ascii="Helvetica Neue" w:eastAsia="Arial Unicode MS" w:hAnsi="Helvetica Neue" w:cs="Arial Unicode MS"/>
      <w:color w:val="000000"/>
      <w:u w:color="000000"/>
      <w:bdr w:val="nil"/>
      <w:lang w:eastAsia="ru-RU"/>
    </w:rPr>
  </w:style>
  <w:style w:type="table" w:styleId="a7">
    <w:name w:val="Table Grid"/>
    <w:basedOn w:val="a1"/>
    <w:uiPriority w:val="59"/>
    <w:rsid w:val="00220265"/>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etailtextinfotitle1">
    <w:name w:val="detail_text_info_title1"/>
    <w:basedOn w:val="a0"/>
    <w:rsid w:val="000E3DCF"/>
    <w:rPr>
      <w:b/>
      <w:bCs/>
      <w:i/>
      <w:iCs/>
    </w:rPr>
  </w:style>
  <w:style w:type="character" w:customStyle="1" w:styleId="ctlr88005007350">
    <w:name w:val="ct_lr_88005007350"/>
    <w:basedOn w:val="a0"/>
    <w:rsid w:val="003E39D1"/>
  </w:style>
  <w:style w:type="paragraph" w:styleId="a8">
    <w:name w:val="Normal (Web)"/>
    <w:basedOn w:val="a"/>
    <w:uiPriority w:val="99"/>
    <w:unhideWhenUsed/>
    <w:rsid w:val="003E39D1"/>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jc w:val="left"/>
    </w:pPr>
    <w:rPr>
      <w:rFonts w:eastAsia="Times New Roman" w:cs="Times New Roman"/>
      <w:color w:val="auto"/>
      <w:bdr w:val="none" w:sz="0" w:space="0" w:color="auto"/>
    </w:rPr>
  </w:style>
  <w:style w:type="paragraph" w:styleId="a9">
    <w:name w:val="Balloon Text"/>
    <w:basedOn w:val="a"/>
    <w:link w:val="aa"/>
    <w:uiPriority w:val="99"/>
    <w:semiHidden/>
    <w:unhideWhenUsed/>
    <w:rsid w:val="002E45F1"/>
    <w:pPr>
      <w:spacing w:after="0"/>
    </w:pPr>
    <w:rPr>
      <w:rFonts w:ascii="Tahoma" w:hAnsi="Tahoma" w:cs="Tahoma"/>
      <w:sz w:val="16"/>
      <w:szCs w:val="16"/>
    </w:rPr>
  </w:style>
  <w:style w:type="character" w:customStyle="1" w:styleId="aa">
    <w:name w:val="Текст выноски Знак"/>
    <w:basedOn w:val="a0"/>
    <w:link w:val="a9"/>
    <w:uiPriority w:val="99"/>
    <w:semiHidden/>
    <w:rsid w:val="002E45F1"/>
    <w:rPr>
      <w:rFonts w:ascii="Tahoma" w:eastAsia="Arial Unicode MS" w:hAnsi="Tahoma" w:cs="Tahoma"/>
      <w:color w:val="000000"/>
      <w:sz w:val="16"/>
      <w:szCs w:val="16"/>
      <w:u w:color="000000"/>
      <w:bdr w:val="nil"/>
      <w:lang w:eastAsia="ru-RU"/>
    </w:rPr>
  </w:style>
</w:styles>
</file>

<file path=word/webSettings.xml><?xml version="1.0" encoding="utf-8"?>
<w:webSettings xmlns:r="http://schemas.openxmlformats.org/officeDocument/2006/relationships" xmlns:w="http://schemas.openxmlformats.org/wordprocessingml/2006/main">
  <w:divs>
    <w:div w:id="77750257">
      <w:bodyDiv w:val="1"/>
      <w:marLeft w:val="0"/>
      <w:marRight w:val="0"/>
      <w:marTop w:val="0"/>
      <w:marBottom w:val="0"/>
      <w:divBdr>
        <w:top w:val="none" w:sz="0" w:space="0" w:color="auto"/>
        <w:left w:val="none" w:sz="0" w:space="0" w:color="auto"/>
        <w:bottom w:val="none" w:sz="0" w:space="0" w:color="auto"/>
        <w:right w:val="none" w:sz="0" w:space="0" w:color="auto"/>
      </w:divBdr>
      <w:divsChild>
        <w:div w:id="178396289">
          <w:marLeft w:val="0"/>
          <w:marRight w:val="0"/>
          <w:marTop w:val="0"/>
          <w:marBottom w:val="0"/>
          <w:divBdr>
            <w:top w:val="none" w:sz="0" w:space="0" w:color="auto"/>
            <w:left w:val="none" w:sz="0" w:space="0" w:color="auto"/>
            <w:bottom w:val="none" w:sz="0" w:space="0" w:color="auto"/>
            <w:right w:val="none" w:sz="0" w:space="0" w:color="auto"/>
          </w:divBdr>
          <w:divsChild>
            <w:div w:id="1013383472">
              <w:marLeft w:val="0"/>
              <w:marRight w:val="0"/>
              <w:marTop w:val="0"/>
              <w:marBottom w:val="115"/>
              <w:divBdr>
                <w:top w:val="none" w:sz="0" w:space="0" w:color="auto"/>
                <w:left w:val="none" w:sz="0" w:space="0" w:color="auto"/>
                <w:bottom w:val="none" w:sz="0" w:space="0" w:color="auto"/>
                <w:right w:val="none" w:sz="0" w:space="0" w:color="auto"/>
              </w:divBdr>
            </w:div>
          </w:divsChild>
        </w:div>
      </w:divsChild>
    </w:div>
    <w:div w:id="133570493">
      <w:bodyDiv w:val="1"/>
      <w:marLeft w:val="0"/>
      <w:marRight w:val="0"/>
      <w:marTop w:val="0"/>
      <w:marBottom w:val="0"/>
      <w:divBdr>
        <w:top w:val="none" w:sz="0" w:space="0" w:color="auto"/>
        <w:left w:val="none" w:sz="0" w:space="0" w:color="auto"/>
        <w:bottom w:val="none" w:sz="0" w:space="0" w:color="auto"/>
        <w:right w:val="none" w:sz="0" w:space="0" w:color="auto"/>
      </w:divBdr>
      <w:divsChild>
        <w:div w:id="816995021">
          <w:marLeft w:val="0"/>
          <w:marRight w:val="0"/>
          <w:marTop w:val="0"/>
          <w:marBottom w:val="0"/>
          <w:divBdr>
            <w:top w:val="none" w:sz="0" w:space="0" w:color="auto"/>
            <w:left w:val="none" w:sz="0" w:space="0" w:color="auto"/>
            <w:bottom w:val="none" w:sz="0" w:space="0" w:color="auto"/>
            <w:right w:val="none" w:sz="0" w:space="0" w:color="auto"/>
          </w:divBdr>
          <w:divsChild>
            <w:div w:id="1871524405">
              <w:marLeft w:val="0"/>
              <w:marRight w:val="0"/>
              <w:marTop w:val="0"/>
              <w:marBottom w:val="0"/>
              <w:divBdr>
                <w:top w:val="none" w:sz="0" w:space="0" w:color="auto"/>
                <w:left w:val="none" w:sz="0" w:space="0" w:color="auto"/>
                <w:bottom w:val="none" w:sz="0" w:space="0" w:color="auto"/>
                <w:right w:val="none" w:sz="0" w:space="0" w:color="auto"/>
              </w:divBdr>
              <w:divsChild>
                <w:div w:id="802507040">
                  <w:marLeft w:val="0"/>
                  <w:marRight w:val="0"/>
                  <w:marTop w:val="0"/>
                  <w:marBottom w:val="0"/>
                  <w:divBdr>
                    <w:top w:val="none" w:sz="0" w:space="0" w:color="auto"/>
                    <w:left w:val="none" w:sz="0" w:space="0" w:color="auto"/>
                    <w:bottom w:val="none" w:sz="0" w:space="0" w:color="auto"/>
                    <w:right w:val="none" w:sz="0" w:space="0" w:color="auto"/>
                  </w:divBdr>
                  <w:divsChild>
                    <w:div w:id="1066605414">
                      <w:marLeft w:val="0"/>
                      <w:marRight w:val="0"/>
                      <w:marTop w:val="0"/>
                      <w:marBottom w:val="0"/>
                      <w:divBdr>
                        <w:top w:val="none" w:sz="0" w:space="0" w:color="auto"/>
                        <w:left w:val="none" w:sz="0" w:space="0" w:color="auto"/>
                        <w:bottom w:val="none" w:sz="0" w:space="0" w:color="auto"/>
                        <w:right w:val="none" w:sz="0" w:space="0" w:color="auto"/>
                      </w:divBdr>
                      <w:divsChild>
                        <w:div w:id="2064064629">
                          <w:marLeft w:val="0"/>
                          <w:marRight w:val="0"/>
                          <w:marTop w:val="0"/>
                          <w:marBottom w:val="0"/>
                          <w:divBdr>
                            <w:top w:val="none" w:sz="0" w:space="0" w:color="auto"/>
                            <w:left w:val="none" w:sz="0" w:space="0" w:color="auto"/>
                            <w:bottom w:val="none" w:sz="0" w:space="0" w:color="auto"/>
                            <w:right w:val="none" w:sz="0" w:space="0" w:color="auto"/>
                          </w:divBdr>
                          <w:divsChild>
                            <w:div w:id="2140100714">
                              <w:marLeft w:val="0"/>
                              <w:marRight w:val="0"/>
                              <w:marTop w:val="0"/>
                              <w:marBottom w:val="0"/>
                              <w:divBdr>
                                <w:top w:val="none" w:sz="0" w:space="0" w:color="auto"/>
                                <w:left w:val="none" w:sz="0" w:space="0" w:color="auto"/>
                                <w:bottom w:val="none" w:sz="0" w:space="0" w:color="auto"/>
                                <w:right w:val="none" w:sz="0" w:space="0" w:color="auto"/>
                              </w:divBdr>
                              <w:divsChild>
                                <w:div w:id="1921131846">
                                  <w:marLeft w:val="0"/>
                                  <w:marRight w:val="0"/>
                                  <w:marTop w:val="0"/>
                                  <w:marBottom w:val="0"/>
                                  <w:divBdr>
                                    <w:top w:val="none" w:sz="0" w:space="0" w:color="auto"/>
                                    <w:left w:val="none" w:sz="0" w:space="0" w:color="auto"/>
                                    <w:bottom w:val="none" w:sz="0" w:space="0" w:color="auto"/>
                                    <w:right w:val="none" w:sz="0" w:space="0" w:color="auto"/>
                                  </w:divBdr>
                                  <w:divsChild>
                                    <w:div w:id="881552548">
                                      <w:marLeft w:val="0"/>
                                      <w:marRight w:val="0"/>
                                      <w:marTop w:val="0"/>
                                      <w:marBottom w:val="0"/>
                                      <w:divBdr>
                                        <w:top w:val="none" w:sz="0" w:space="0" w:color="auto"/>
                                        <w:left w:val="none" w:sz="0" w:space="0" w:color="auto"/>
                                        <w:bottom w:val="none" w:sz="0" w:space="0" w:color="auto"/>
                                        <w:right w:val="none" w:sz="0" w:space="0" w:color="auto"/>
                                      </w:divBdr>
                                      <w:divsChild>
                                        <w:div w:id="376667163">
                                          <w:marLeft w:val="0"/>
                                          <w:marRight w:val="0"/>
                                          <w:marTop w:val="0"/>
                                          <w:marBottom w:val="0"/>
                                          <w:divBdr>
                                            <w:top w:val="none" w:sz="0" w:space="0" w:color="auto"/>
                                            <w:left w:val="none" w:sz="0" w:space="0" w:color="auto"/>
                                            <w:bottom w:val="none" w:sz="0" w:space="0" w:color="auto"/>
                                            <w:right w:val="none" w:sz="0" w:space="0" w:color="auto"/>
                                          </w:divBdr>
                                          <w:divsChild>
                                            <w:div w:id="605187814">
                                              <w:marLeft w:val="0"/>
                                              <w:marRight w:val="0"/>
                                              <w:marTop w:val="0"/>
                                              <w:marBottom w:val="0"/>
                                              <w:divBdr>
                                                <w:top w:val="none" w:sz="0" w:space="0" w:color="auto"/>
                                                <w:left w:val="none" w:sz="0" w:space="0" w:color="auto"/>
                                                <w:bottom w:val="none" w:sz="0" w:space="0" w:color="auto"/>
                                                <w:right w:val="none" w:sz="0" w:space="0" w:color="auto"/>
                                              </w:divBdr>
                                              <w:divsChild>
                                                <w:div w:id="4946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04497988">
      <w:bodyDiv w:val="1"/>
      <w:marLeft w:val="0"/>
      <w:marRight w:val="0"/>
      <w:marTop w:val="0"/>
      <w:marBottom w:val="0"/>
      <w:divBdr>
        <w:top w:val="none" w:sz="0" w:space="0" w:color="auto"/>
        <w:left w:val="none" w:sz="0" w:space="0" w:color="auto"/>
        <w:bottom w:val="none" w:sz="0" w:space="0" w:color="auto"/>
        <w:right w:val="none" w:sz="0" w:space="0" w:color="auto"/>
      </w:divBdr>
      <w:divsChild>
        <w:div w:id="1690139426">
          <w:marLeft w:val="0"/>
          <w:marRight w:val="0"/>
          <w:marTop w:val="0"/>
          <w:marBottom w:val="0"/>
          <w:divBdr>
            <w:top w:val="none" w:sz="0" w:space="0" w:color="auto"/>
            <w:left w:val="none" w:sz="0" w:space="0" w:color="auto"/>
            <w:bottom w:val="none" w:sz="0" w:space="0" w:color="auto"/>
            <w:right w:val="none" w:sz="0" w:space="0" w:color="auto"/>
          </w:divBdr>
          <w:divsChild>
            <w:div w:id="626736198">
              <w:marLeft w:val="0"/>
              <w:marRight w:val="0"/>
              <w:marTop w:val="0"/>
              <w:marBottom w:val="0"/>
              <w:divBdr>
                <w:top w:val="none" w:sz="0" w:space="0" w:color="auto"/>
                <w:left w:val="none" w:sz="0" w:space="0" w:color="auto"/>
                <w:bottom w:val="none" w:sz="0" w:space="0" w:color="auto"/>
                <w:right w:val="none" w:sz="0" w:space="0" w:color="auto"/>
              </w:divBdr>
              <w:divsChild>
                <w:div w:id="14962724">
                  <w:marLeft w:val="0"/>
                  <w:marRight w:val="0"/>
                  <w:marTop w:val="0"/>
                  <w:marBottom w:val="0"/>
                  <w:divBdr>
                    <w:top w:val="none" w:sz="0" w:space="0" w:color="auto"/>
                    <w:left w:val="none" w:sz="0" w:space="0" w:color="auto"/>
                    <w:bottom w:val="none" w:sz="0" w:space="0" w:color="auto"/>
                    <w:right w:val="none" w:sz="0" w:space="0" w:color="auto"/>
                  </w:divBdr>
                  <w:divsChild>
                    <w:div w:id="1207328144">
                      <w:marLeft w:val="0"/>
                      <w:marRight w:val="0"/>
                      <w:marTop w:val="346"/>
                      <w:marBottom w:val="0"/>
                      <w:divBdr>
                        <w:top w:val="single" w:sz="4" w:space="0" w:color="447C9E"/>
                        <w:left w:val="none" w:sz="0" w:space="0" w:color="auto"/>
                        <w:bottom w:val="none" w:sz="0" w:space="0" w:color="auto"/>
                        <w:right w:val="none" w:sz="0" w:space="0" w:color="auto"/>
                      </w:divBdr>
                      <w:divsChild>
                        <w:div w:id="316425766">
                          <w:marLeft w:val="0"/>
                          <w:marRight w:val="0"/>
                          <w:marTop w:val="0"/>
                          <w:marBottom w:val="0"/>
                          <w:divBdr>
                            <w:top w:val="none" w:sz="0" w:space="0" w:color="auto"/>
                            <w:left w:val="none" w:sz="0" w:space="0" w:color="auto"/>
                            <w:bottom w:val="none" w:sz="0" w:space="0" w:color="auto"/>
                            <w:right w:val="none" w:sz="0" w:space="0" w:color="auto"/>
                          </w:divBdr>
                          <w:divsChild>
                            <w:div w:id="1938319818">
                              <w:marLeft w:val="0"/>
                              <w:marRight w:val="0"/>
                              <w:marTop w:val="0"/>
                              <w:marBottom w:val="0"/>
                              <w:divBdr>
                                <w:top w:val="single" w:sz="4" w:space="12" w:color="447C9E"/>
                                <w:left w:val="none" w:sz="0" w:space="0" w:color="auto"/>
                                <w:bottom w:val="none" w:sz="0" w:space="0" w:color="auto"/>
                                <w:right w:val="none" w:sz="0" w:space="0" w:color="auto"/>
                              </w:divBdr>
                            </w:div>
                            <w:div w:id="138501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1547389">
      <w:bodyDiv w:val="1"/>
      <w:marLeft w:val="0"/>
      <w:marRight w:val="0"/>
      <w:marTop w:val="0"/>
      <w:marBottom w:val="0"/>
      <w:divBdr>
        <w:top w:val="none" w:sz="0" w:space="0" w:color="auto"/>
        <w:left w:val="none" w:sz="0" w:space="0" w:color="auto"/>
        <w:bottom w:val="none" w:sz="0" w:space="0" w:color="auto"/>
        <w:right w:val="none" w:sz="0" w:space="0" w:color="auto"/>
      </w:divBdr>
      <w:divsChild>
        <w:div w:id="84233881">
          <w:marLeft w:val="0"/>
          <w:marRight w:val="0"/>
          <w:marTop w:val="0"/>
          <w:marBottom w:val="0"/>
          <w:divBdr>
            <w:top w:val="none" w:sz="0" w:space="0" w:color="auto"/>
            <w:left w:val="none" w:sz="0" w:space="0" w:color="auto"/>
            <w:bottom w:val="none" w:sz="0" w:space="0" w:color="auto"/>
            <w:right w:val="none" w:sz="0" w:space="0" w:color="auto"/>
          </w:divBdr>
          <w:divsChild>
            <w:div w:id="2138720321">
              <w:marLeft w:val="0"/>
              <w:marRight w:val="0"/>
              <w:marTop w:val="0"/>
              <w:marBottom w:val="0"/>
              <w:divBdr>
                <w:top w:val="none" w:sz="0" w:space="0" w:color="auto"/>
                <w:left w:val="none" w:sz="0" w:space="0" w:color="auto"/>
                <w:bottom w:val="none" w:sz="0" w:space="0" w:color="auto"/>
                <w:right w:val="none" w:sz="0" w:space="0" w:color="auto"/>
              </w:divBdr>
              <w:divsChild>
                <w:div w:id="1990935753">
                  <w:marLeft w:val="0"/>
                  <w:marRight w:val="0"/>
                  <w:marTop w:val="0"/>
                  <w:marBottom w:val="0"/>
                  <w:divBdr>
                    <w:top w:val="none" w:sz="0" w:space="0" w:color="auto"/>
                    <w:left w:val="none" w:sz="0" w:space="0" w:color="auto"/>
                    <w:bottom w:val="none" w:sz="0" w:space="0" w:color="auto"/>
                    <w:right w:val="none" w:sz="0" w:space="0" w:color="auto"/>
                  </w:divBdr>
                  <w:divsChild>
                    <w:div w:id="198202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4233977">
      <w:bodyDiv w:val="1"/>
      <w:marLeft w:val="0"/>
      <w:marRight w:val="0"/>
      <w:marTop w:val="0"/>
      <w:marBottom w:val="0"/>
      <w:divBdr>
        <w:top w:val="none" w:sz="0" w:space="0" w:color="auto"/>
        <w:left w:val="none" w:sz="0" w:space="0" w:color="auto"/>
        <w:bottom w:val="none" w:sz="0" w:space="0" w:color="auto"/>
        <w:right w:val="none" w:sz="0" w:space="0" w:color="auto"/>
      </w:divBdr>
      <w:divsChild>
        <w:div w:id="961882805">
          <w:marLeft w:val="0"/>
          <w:marRight w:val="0"/>
          <w:marTop w:val="0"/>
          <w:marBottom w:val="0"/>
          <w:divBdr>
            <w:top w:val="none" w:sz="0" w:space="0" w:color="auto"/>
            <w:left w:val="none" w:sz="0" w:space="0" w:color="auto"/>
            <w:bottom w:val="none" w:sz="0" w:space="0" w:color="auto"/>
            <w:right w:val="none" w:sz="0" w:space="0" w:color="auto"/>
          </w:divBdr>
          <w:divsChild>
            <w:div w:id="125205714">
              <w:marLeft w:val="0"/>
              <w:marRight w:val="0"/>
              <w:marTop w:val="0"/>
              <w:marBottom w:val="0"/>
              <w:divBdr>
                <w:top w:val="none" w:sz="0" w:space="0" w:color="auto"/>
                <w:left w:val="none" w:sz="0" w:space="0" w:color="auto"/>
                <w:bottom w:val="none" w:sz="0" w:space="0" w:color="auto"/>
                <w:right w:val="none" w:sz="0" w:space="0" w:color="auto"/>
              </w:divBdr>
              <w:divsChild>
                <w:div w:id="726224351">
                  <w:marLeft w:val="0"/>
                  <w:marRight w:val="0"/>
                  <w:marTop w:val="0"/>
                  <w:marBottom w:val="0"/>
                  <w:divBdr>
                    <w:top w:val="none" w:sz="0" w:space="0" w:color="auto"/>
                    <w:left w:val="none" w:sz="0" w:space="0" w:color="auto"/>
                    <w:bottom w:val="none" w:sz="0" w:space="0" w:color="auto"/>
                    <w:right w:val="none" w:sz="0" w:space="0" w:color="auto"/>
                  </w:divBdr>
                  <w:divsChild>
                    <w:div w:id="1020742909">
                      <w:marLeft w:val="0"/>
                      <w:marRight w:val="0"/>
                      <w:marTop w:val="0"/>
                      <w:marBottom w:val="0"/>
                      <w:divBdr>
                        <w:top w:val="none" w:sz="0" w:space="0" w:color="auto"/>
                        <w:left w:val="none" w:sz="0" w:space="0" w:color="auto"/>
                        <w:bottom w:val="none" w:sz="0" w:space="0" w:color="auto"/>
                        <w:right w:val="none" w:sz="0" w:space="0" w:color="auto"/>
                      </w:divBdr>
                      <w:divsChild>
                        <w:div w:id="1013654889">
                          <w:marLeft w:val="0"/>
                          <w:marRight w:val="0"/>
                          <w:marTop w:val="0"/>
                          <w:marBottom w:val="0"/>
                          <w:divBdr>
                            <w:top w:val="none" w:sz="0" w:space="0" w:color="auto"/>
                            <w:left w:val="none" w:sz="0" w:space="0" w:color="auto"/>
                            <w:bottom w:val="none" w:sz="0" w:space="0" w:color="auto"/>
                            <w:right w:val="none" w:sz="0" w:space="0" w:color="auto"/>
                          </w:divBdr>
                          <w:divsChild>
                            <w:div w:id="2000881352">
                              <w:marLeft w:val="0"/>
                              <w:marRight w:val="0"/>
                              <w:marTop w:val="0"/>
                              <w:marBottom w:val="0"/>
                              <w:divBdr>
                                <w:top w:val="none" w:sz="0" w:space="0" w:color="auto"/>
                                <w:left w:val="none" w:sz="0" w:space="0" w:color="auto"/>
                                <w:bottom w:val="none" w:sz="0" w:space="0" w:color="auto"/>
                                <w:right w:val="none" w:sz="0" w:space="0" w:color="auto"/>
                              </w:divBdr>
                              <w:divsChild>
                                <w:div w:id="216209466">
                                  <w:marLeft w:val="0"/>
                                  <w:marRight w:val="0"/>
                                  <w:marTop w:val="0"/>
                                  <w:marBottom w:val="0"/>
                                  <w:divBdr>
                                    <w:top w:val="none" w:sz="0" w:space="0" w:color="auto"/>
                                    <w:left w:val="none" w:sz="0" w:space="0" w:color="auto"/>
                                    <w:bottom w:val="none" w:sz="0" w:space="0" w:color="auto"/>
                                    <w:right w:val="none" w:sz="0" w:space="0" w:color="auto"/>
                                  </w:divBdr>
                                  <w:divsChild>
                                    <w:div w:id="1101217807">
                                      <w:marLeft w:val="0"/>
                                      <w:marRight w:val="0"/>
                                      <w:marTop w:val="0"/>
                                      <w:marBottom w:val="0"/>
                                      <w:divBdr>
                                        <w:top w:val="none" w:sz="0" w:space="0" w:color="auto"/>
                                        <w:left w:val="none" w:sz="0" w:space="0" w:color="auto"/>
                                        <w:bottom w:val="none" w:sz="0" w:space="0" w:color="auto"/>
                                        <w:right w:val="none" w:sz="0" w:space="0" w:color="auto"/>
                                      </w:divBdr>
                                      <w:divsChild>
                                        <w:div w:id="484050249">
                                          <w:marLeft w:val="0"/>
                                          <w:marRight w:val="0"/>
                                          <w:marTop w:val="0"/>
                                          <w:marBottom w:val="0"/>
                                          <w:divBdr>
                                            <w:top w:val="none" w:sz="0" w:space="0" w:color="auto"/>
                                            <w:left w:val="none" w:sz="0" w:space="0" w:color="auto"/>
                                            <w:bottom w:val="none" w:sz="0" w:space="0" w:color="auto"/>
                                            <w:right w:val="none" w:sz="0" w:space="0" w:color="auto"/>
                                          </w:divBdr>
                                          <w:divsChild>
                                            <w:div w:id="1300964035">
                                              <w:marLeft w:val="0"/>
                                              <w:marRight w:val="0"/>
                                              <w:marTop w:val="0"/>
                                              <w:marBottom w:val="0"/>
                                              <w:divBdr>
                                                <w:top w:val="none" w:sz="0" w:space="0" w:color="auto"/>
                                                <w:left w:val="none" w:sz="0" w:space="0" w:color="auto"/>
                                                <w:bottom w:val="none" w:sz="0" w:space="0" w:color="auto"/>
                                                <w:right w:val="none" w:sz="0" w:space="0" w:color="auto"/>
                                              </w:divBdr>
                                              <w:divsChild>
                                                <w:div w:id="353848724">
                                                  <w:marLeft w:val="0"/>
                                                  <w:marRight w:val="0"/>
                                                  <w:marTop w:val="0"/>
                                                  <w:marBottom w:val="0"/>
                                                  <w:divBdr>
                                                    <w:top w:val="none" w:sz="0" w:space="0" w:color="auto"/>
                                                    <w:left w:val="none" w:sz="0" w:space="0" w:color="auto"/>
                                                    <w:bottom w:val="none" w:sz="0" w:space="0" w:color="auto"/>
                                                    <w:right w:val="none" w:sz="0" w:space="0" w:color="auto"/>
                                                  </w:divBdr>
                                                  <w:divsChild>
                                                    <w:div w:id="1065295417">
                                                      <w:marLeft w:val="0"/>
                                                      <w:marRight w:val="0"/>
                                                      <w:marTop w:val="0"/>
                                                      <w:marBottom w:val="0"/>
                                                      <w:divBdr>
                                                        <w:top w:val="none" w:sz="0" w:space="0" w:color="auto"/>
                                                        <w:left w:val="none" w:sz="0" w:space="0" w:color="auto"/>
                                                        <w:bottom w:val="none" w:sz="0" w:space="0" w:color="auto"/>
                                                        <w:right w:val="none" w:sz="0" w:space="0" w:color="auto"/>
                                                      </w:divBdr>
                                                    </w:div>
                                                    <w:div w:id="1883058055">
                                                      <w:marLeft w:val="0"/>
                                                      <w:marRight w:val="0"/>
                                                      <w:marTop w:val="0"/>
                                                      <w:marBottom w:val="0"/>
                                                      <w:divBdr>
                                                        <w:top w:val="none" w:sz="0" w:space="0" w:color="auto"/>
                                                        <w:left w:val="none" w:sz="0" w:space="0" w:color="auto"/>
                                                        <w:bottom w:val="none" w:sz="0" w:space="0" w:color="auto"/>
                                                        <w:right w:val="none" w:sz="0" w:space="0" w:color="auto"/>
                                                      </w:divBdr>
                                                    </w:div>
                                                    <w:div w:id="1992363976">
                                                      <w:marLeft w:val="0"/>
                                                      <w:marRight w:val="0"/>
                                                      <w:marTop w:val="0"/>
                                                      <w:marBottom w:val="0"/>
                                                      <w:divBdr>
                                                        <w:top w:val="none" w:sz="0" w:space="0" w:color="auto"/>
                                                        <w:left w:val="none" w:sz="0" w:space="0" w:color="auto"/>
                                                        <w:bottom w:val="none" w:sz="0" w:space="0" w:color="auto"/>
                                                        <w:right w:val="none" w:sz="0" w:space="0" w:color="auto"/>
                                                      </w:divBdr>
                                                    </w:div>
                                                    <w:div w:id="1867326819">
                                                      <w:marLeft w:val="0"/>
                                                      <w:marRight w:val="0"/>
                                                      <w:marTop w:val="0"/>
                                                      <w:marBottom w:val="0"/>
                                                      <w:divBdr>
                                                        <w:top w:val="none" w:sz="0" w:space="0" w:color="auto"/>
                                                        <w:left w:val="none" w:sz="0" w:space="0" w:color="auto"/>
                                                        <w:bottom w:val="none" w:sz="0" w:space="0" w:color="auto"/>
                                                        <w:right w:val="none" w:sz="0" w:space="0" w:color="auto"/>
                                                      </w:divBdr>
                                                    </w:div>
                                                    <w:div w:id="1474441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9.jpeg"/><Relationship Id="rId39"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4.jpeg"/><Relationship Id="rId19" Type="http://schemas.openxmlformats.org/officeDocument/2006/relationships/hyperlink" Target="http://fit-emarket.ru/image/cache/data/produt/instrumenty/fit/11993-700x700.JPG" TargetMode="External"/><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Pages>
  <Words>3256</Words>
  <Characters>18565</Characters>
  <Application>Microsoft Office Word</Application>
  <DocSecurity>0</DocSecurity>
  <Lines>154</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ОАО ПКС</Company>
  <LinksUpToDate>false</LinksUpToDate>
  <CharactersWithSpaces>21778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PCS\n.mokeeva (WST-VAR-009)</dc:creator>
  <cp:lastModifiedBy>PCS\n.freyndling (WST-LEN-086)</cp:lastModifiedBy>
  <cp:revision>2</cp:revision>
  <cp:lastPrinted>2020-02-10T13:02:00Z</cp:lastPrinted>
  <dcterms:created xsi:type="dcterms:W3CDTF">2020-02-27T11:48:00Z</dcterms:created>
  <dcterms:modified xsi:type="dcterms:W3CDTF">2020-02-27T11:48:00Z</dcterms:modified>
</cp:coreProperties>
</file>